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A73" w:rsidRPr="00424720" w:rsidRDefault="00DB6A73" w:rsidP="00424720">
      <w:pPr>
        <w:pStyle w:val="Style"/>
        <w:shd w:val="clear" w:color="auto" w:fill="FEFFFF"/>
        <w:spacing w:before="4"/>
        <w:ind w:right="43"/>
        <w:contextualSpacing/>
        <w:jc w:val="both"/>
        <w:rPr>
          <w:b/>
          <w:lang w:val="pt-BR"/>
        </w:rPr>
      </w:pPr>
      <w:r w:rsidRPr="00424720">
        <w:rPr>
          <w:b/>
        </w:rPr>
        <w:t xml:space="preserve">Instrucţiuni proprii de securitate şi sănătate în muncă pentru activitatea cadrelor medii sanitare din cabinetele medicale din </w:t>
      </w:r>
      <w:r w:rsidR="00CD0260">
        <w:rPr>
          <w:b/>
        </w:rPr>
        <w:t>creșe ș</w:t>
      </w:r>
      <w:r w:rsidR="00C2332E">
        <w:rPr>
          <w:b/>
        </w:rPr>
        <w:t xml:space="preserve">i </w:t>
      </w:r>
      <w:r w:rsidR="00CD0260">
        <w:rPr>
          <w:b/>
        </w:rPr>
        <w:t>grădiniț</w:t>
      </w:r>
      <w:r w:rsidRPr="00424720">
        <w:rPr>
          <w:b/>
        </w:rPr>
        <w:t>e</w:t>
      </w:r>
    </w:p>
    <w:p w:rsidR="00DB6A73" w:rsidRPr="00424720" w:rsidRDefault="00DB6A73" w:rsidP="00424720">
      <w:pPr>
        <w:pStyle w:val="Style"/>
        <w:shd w:val="clear" w:color="auto" w:fill="FEFFFF"/>
        <w:spacing w:before="4"/>
        <w:ind w:right="43"/>
        <w:contextualSpacing/>
        <w:jc w:val="both"/>
        <w:rPr>
          <w:b/>
          <w:highlight w:val="white"/>
        </w:rPr>
      </w:pPr>
    </w:p>
    <w:p w:rsidR="00DB6A73" w:rsidRPr="00424720" w:rsidRDefault="00DB6A73" w:rsidP="00424720">
      <w:pPr>
        <w:pStyle w:val="Style"/>
        <w:shd w:val="clear" w:color="auto" w:fill="FEFFFF"/>
        <w:spacing w:before="4"/>
        <w:ind w:right="43"/>
        <w:contextualSpacing/>
        <w:jc w:val="both"/>
        <w:rPr>
          <w:b/>
          <w:highlight w:val="white"/>
        </w:rPr>
      </w:pPr>
      <w:r w:rsidRPr="00424720">
        <w:rPr>
          <w:b/>
          <w:highlight w:val="white"/>
        </w:rPr>
        <w:t>Prevederi generale</w:t>
      </w:r>
    </w:p>
    <w:p w:rsidR="00DB6A73" w:rsidRPr="00424720" w:rsidRDefault="00DB6A73" w:rsidP="00424720">
      <w:pPr>
        <w:pStyle w:val="Style"/>
        <w:shd w:val="clear" w:color="auto" w:fill="FEFFFF"/>
        <w:spacing w:before="4"/>
        <w:ind w:right="43"/>
        <w:contextualSpacing/>
        <w:jc w:val="both"/>
        <w:rPr>
          <w:b/>
          <w:highlight w:val="white"/>
        </w:rPr>
      </w:pPr>
      <w:r w:rsidRPr="00424720">
        <w:rPr>
          <w:b/>
          <w:highlight w:val="white"/>
        </w:rPr>
        <w:t>Continut</w:t>
      </w:r>
    </w:p>
    <w:p w:rsidR="00DB6A73" w:rsidRPr="00424720" w:rsidRDefault="00DB6A73" w:rsidP="00424720">
      <w:pPr>
        <w:pStyle w:val="Style"/>
        <w:shd w:val="clear" w:color="auto" w:fill="FEFFFF"/>
        <w:spacing w:before="4"/>
        <w:ind w:right="43"/>
        <w:contextualSpacing/>
        <w:jc w:val="both"/>
        <w:rPr>
          <w:b/>
          <w:highlight w:val="white"/>
        </w:rPr>
      </w:pPr>
      <w:r w:rsidRPr="00424720">
        <w:rPr>
          <w:b/>
          <w:highlight w:val="white"/>
        </w:rPr>
        <w:t>Art. 1</w:t>
      </w:r>
    </w:p>
    <w:p w:rsidR="00DB6A73" w:rsidRPr="00424720" w:rsidRDefault="00DB6A73" w:rsidP="00424720">
      <w:pPr>
        <w:pStyle w:val="Style"/>
        <w:shd w:val="clear" w:color="auto" w:fill="FEFFFF"/>
        <w:spacing w:before="4"/>
        <w:ind w:right="43"/>
        <w:contextualSpacing/>
        <w:jc w:val="both"/>
      </w:pPr>
      <w:r w:rsidRPr="00424720">
        <w:t xml:space="preserve">Instrucţiunile proprii de securitate şi sănătate în muncă pentru </w:t>
      </w:r>
      <w:r w:rsidRPr="00424720">
        <w:rPr>
          <w:b/>
        </w:rPr>
        <w:t xml:space="preserve">activitatea cabinetelor </w:t>
      </w:r>
      <w:r w:rsidR="00F50521" w:rsidRPr="00424720">
        <w:rPr>
          <w:b/>
        </w:rPr>
        <w:t xml:space="preserve">medicale din </w:t>
      </w:r>
      <w:r w:rsidR="00CD0260">
        <w:rPr>
          <w:b/>
        </w:rPr>
        <w:t>creșe și grădiniț</w:t>
      </w:r>
      <w:r w:rsidR="00F50521" w:rsidRPr="00424720">
        <w:rPr>
          <w:b/>
        </w:rPr>
        <w:t>e</w:t>
      </w:r>
      <w:r w:rsidRPr="00424720">
        <w:rPr>
          <w:b/>
        </w:rPr>
        <w:t xml:space="preserve">, </w:t>
      </w:r>
      <w:r w:rsidRPr="00424720">
        <w:t>sunt reglementări specifice cu aplicabilitate internă, obligatorii, care cuprind prevederi şi măsuri de eliminare sau diminuare a pericolelor de accidentare şi îmbolnăvire profesională, specifice acestui tip de activitate.</w:t>
      </w:r>
    </w:p>
    <w:p w:rsidR="00DB6A73" w:rsidRPr="00424720" w:rsidRDefault="00DB6A73" w:rsidP="00424720">
      <w:pPr>
        <w:pStyle w:val="Style"/>
        <w:shd w:val="clear" w:color="auto" w:fill="FEFFFF"/>
        <w:spacing w:before="4"/>
        <w:ind w:right="43"/>
        <w:contextualSpacing/>
        <w:jc w:val="both"/>
        <w:rPr>
          <w:b/>
          <w:bCs/>
          <w:lang w:val="ro-RO"/>
        </w:rPr>
      </w:pPr>
      <w:r w:rsidRPr="00424720">
        <w:rPr>
          <w:b/>
          <w:bCs/>
          <w:lang w:val="ro-RO"/>
        </w:rPr>
        <w:t xml:space="preserve">Conform abordărilor din Legea nr. 319/2006, a Normelor metodologice de aplicare a prevederilor legii aprobate prin H.G. nr.1425/2006, precum şi din alte acte normative, sistemul de muncă este tratat ca un sistem compus din următoarele elemente ce interacţionează :  </w:t>
      </w:r>
    </w:p>
    <w:p w:rsidR="00DB6A73" w:rsidRPr="00424720" w:rsidRDefault="00DB6A73" w:rsidP="00424720">
      <w:pPr>
        <w:pStyle w:val="Style"/>
        <w:numPr>
          <w:ilvl w:val="0"/>
          <w:numId w:val="2"/>
        </w:numPr>
        <w:shd w:val="clear" w:color="auto" w:fill="FEFFFF"/>
        <w:spacing w:before="4"/>
        <w:ind w:right="43"/>
        <w:contextualSpacing/>
        <w:jc w:val="both"/>
        <w:rPr>
          <w:b/>
          <w:bCs/>
          <w:lang w:val="pt-BR"/>
        </w:rPr>
      </w:pPr>
      <w:r w:rsidRPr="00424720">
        <w:rPr>
          <w:lang w:val="pt-BR"/>
        </w:rPr>
        <w:t>executantul</w:t>
      </w:r>
      <w:r w:rsidRPr="00424720">
        <w:rPr>
          <w:b/>
          <w:bCs/>
          <w:lang w:val="pt-BR"/>
        </w:rPr>
        <w:t xml:space="preserve"> – omul implicat nemijlocit în executarea sarcinii de muncă ;</w:t>
      </w:r>
    </w:p>
    <w:p w:rsidR="00DB6A73" w:rsidRPr="00424720" w:rsidRDefault="00DB6A73" w:rsidP="00424720">
      <w:pPr>
        <w:pStyle w:val="Style"/>
        <w:numPr>
          <w:ilvl w:val="0"/>
          <w:numId w:val="2"/>
        </w:numPr>
        <w:shd w:val="clear" w:color="auto" w:fill="FEFFFF"/>
        <w:spacing w:before="4"/>
        <w:ind w:right="43"/>
        <w:contextualSpacing/>
        <w:jc w:val="both"/>
        <w:rPr>
          <w:b/>
          <w:bCs/>
          <w:lang w:val="pt-BR"/>
        </w:rPr>
      </w:pPr>
      <w:r w:rsidRPr="00424720">
        <w:rPr>
          <w:lang w:val="pt-BR"/>
        </w:rPr>
        <w:t>sarcina de muncă</w:t>
      </w:r>
      <w:r w:rsidRPr="00424720">
        <w:rPr>
          <w:b/>
          <w:bCs/>
          <w:lang w:val="pt-BR"/>
        </w:rPr>
        <w:t xml:space="preserve"> – totalitatea acţiunilor ce trebuie efectuate prin intermediul echipamentelor de muncă şi în anumite condiţii de mediu, pentru realizarea procesului de muncă ;</w:t>
      </w:r>
    </w:p>
    <w:p w:rsidR="00DB6A73" w:rsidRPr="00424720" w:rsidRDefault="00DB6A73" w:rsidP="00424720">
      <w:pPr>
        <w:pStyle w:val="Style"/>
        <w:numPr>
          <w:ilvl w:val="0"/>
          <w:numId w:val="2"/>
        </w:numPr>
        <w:shd w:val="clear" w:color="auto" w:fill="FEFFFF"/>
        <w:spacing w:before="4"/>
        <w:ind w:right="43"/>
        <w:contextualSpacing/>
        <w:jc w:val="both"/>
        <w:rPr>
          <w:b/>
          <w:bCs/>
          <w:lang w:val="pt-BR"/>
        </w:rPr>
      </w:pPr>
      <w:r w:rsidRPr="00424720">
        <w:rPr>
          <w:lang w:val="pt-BR"/>
        </w:rPr>
        <w:t>mijloacele de producţie</w:t>
      </w:r>
      <w:r w:rsidRPr="00424720">
        <w:rPr>
          <w:b/>
          <w:bCs/>
          <w:lang w:val="pt-BR"/>
        </w:rPr>
        <w:t xml:space="preserve"> - totalitatea echipamentelor de muncă (instalaţii, utilaje, maşini, aparate, dispoitive, scule, unelte, etc.) şi a obiectelor muncii (materii prime, materiale, etc.), care se utilizează în procesul de muncă ; </w:t>
      </w:r>
    </w:p>
    <w:p w:rsidR="00DB6A73" w:rsidRPr="00424720" w:rsidRDefault="00DB6A73" w:rsidP="00424720">
      <w:pPr>
        <w:pStyle w:val="Style"/>
        <w:numPr>
          <w:ilvl w:val="0"/>
          <w:numId w:val="2"/>
        </w:numPr>
        <w:shd w:val="clear" w:color="auto" w:fill="FEFFFF"/>
        <w:spacing w:before="4"/>
        <w:ind w:right="43"/>
        <w:contextualSpacing/>
        <w:jc w:val="both"/>
        <w:rPr>
          <w:b/>
          <w:bCs/>
          <w:lang w:val="pt-BR"/>
        </w:rPr>
      </w:pPr>
      <w:r w:rsidRPr="00424720">
        <w:rPr>
          <w:lang w:val="pt-BR"/>
        </w:rPr>
        <w:t>mediul de muncă</w:t>
      </w:r>
      <w:r w:rsidRPr="00424720">
        <w:rPr>
          <w:b/>
          <w:bCs/>
          <w:lang w:val="pt-BR"/>
        </w:rPr>
        <w:t xml:space="preserve"> – ansamblul condiţiilor fizice, chimice, biologice şi psiho-sociale, în care unul sau mai mulţi executanţi îşi realizează sarcina de muncă.</w:t>
      </w:r>
      <w:r w:rsidRPr="00424720">
        <w:rPr>
          <w:lang w:val="pt-BR"/>
        </w:rPr>
        <w:t xml:space="preserve">  </w:t>
      </w:r>
    </w:p>
    <w:p w:rsidR="004F4417" w:rsidRDefault="004F4417" w:rsidP="00424720">
      <w:pPr>
        <w:pStyle w:val="Style"/>
        <w:shd w:val="clear" w:color="auto" w:fill="FEFFFF"/>
        <w:spacing w:before="4"/>
        <w:ind w:right="43"/>
        <w:contextualSpacing/>
        <w:jc w:val="both"/>
        <w:rPr>
          <w:b/>
          <w:lang w:val="pt-BR"/>
        </w:rPr>
      </w:pPr>
    </w:p>
    <w:p w:rsidR="00DB6A73" w:rsidRPr="00424720" w:rsidRDefault="00DB6A73" w:rsidP="00424720">
      <w:pPr>
        <w:pStyle w:val="Style"/>
        <w:shd w:val="clear" w:color="auto" w:fill="FEFFFF"/>
        <w:spacing w:before="4"/>
        <w:ind w:right="43"/>
        <w:contextualSpacing/>
        <w:jc w:val="both"/>
        <w:rPr>
          <w:b/>
          <w:lang w:val="pt-BR"/>
        </w:rPr>
      </w:pPr>
      <w:r w:rsidRPr="00424720">
        <w:rPr>
          <w:b/>
          <w:lang w:val="pt-BR"/>
        </w:rPr>
        <w:t>Scop</w:t>
      </w:r>
    </w:p>
    <w:p w:rsidR="00DB6A73" w:rsidRPr="00424720" w:rsidRDefault="00DB6A73" w:rsidP="00424720">
      <w:pPr>
        <w:pStyle w:val="Style"/>
        <w:shd w:val="clear" w:color="auto" w:fill="FEFFFF"/>
        <w:spacing w:before="4"/>
        <w:ind w:right="43"/>
        <w:contextualSpacing/>
        <w:jc w:val="both"/>
        <w:rPr>
          <w:b/>
          <w:lang w:val="pt-BR"/>
        </w:rPr>
      </w:pPr>
      <w:r w:rsidRPr="00424720">
        <w:rPr>
          <w:b/>
          <w:lang w:val="pt-BR"/>
        </w:rPr>
        <w:t>Art. 2</w:t>
      </w:r>
    </w:p>
    <w:p w:rsidR="00DB6A73" w:rsidRPr="00424720" w:rsidRDefault="00DB6A73" w:rsidP="00424720">
      <w:pPr>
        <w:pStyle w:val="Style"/>
        <w:shd w:val="clear" w:color="auto" w:fill="FEFFFF"/>
        <w:spacing w:before="4"/>
        <w:ind w:right="43"/>
        <w:contextualSpacing/>
        <w:jc w:val="both"/>
        <w:rPr>
          <w:lang w:val="pt-BR"/>
        </w:rPr>
      </w:pPr>
      <w:r w:rsidRPr="00424720">
        <w:rPr>
          <w:lang w:val="pt-BR"/>
        </w:rPr>
        <w:t>Scopul acestor instrucţiuni proprii de securitate şi sănătate în muncă constă în stabilirea unor măsuri pentru eliminarea sau diminuarea pericolelor de accidentare a lucrătorilor, specifice celor patru elemente ale sistemului de muncă menţionate mai sus.</w:t>
      </w:r>
    </w:p>
    <w:p w:rsidR="00CD0260" w:rsidRDefault="00CD0260" w:rsidP="00424720">
      <w:pPr>
        <w:pStyle w:val="Style"/>
        <w:shd w:val="clear" w:color="auto" w:fill="FEFFFF"/>
        <w:spacing w:before="4"/>
        <w:ind w:right="43"/>
        <w:contextualSpacing/>
        <w:jc w:val="both"/>
        <w:rPr>
          <w:b/>
          <w:lang w:val="pt-BR"/>
        </w:rPr>
      </w:pPr>
    </w:p>
    <w:p w:rsidR="00DB6A73" w:rsidRPr="00424720" w:rsidRDefault="00DB6A73" w:rsidP="00424720">
      <w:pPr>
        <w:pStyle w:val="Style"/>
        <w:shd w:val="clear" w:color="auto" w:fill="FEFFFF"/>
        <w:spacing w:before="4"/>
        <w:ind w:right="43"/>
        <w:contextualSpacing/>
        <w:jc w:val="both"/>
        <w:rPr>
          <w:b/>
          <w:lang w:val="pt-BR"/>
        </w:rPr>
      </w:pPr>
      <w:r w:rsidRPr="00424720">
        <w:rPr>
          <w:b/>
          <w:lang w:val="pt-BR"/>
        </w:rPr>
        <w:t>Art. 3</w:t>
      </w:r>
    </w:p>
    <w:p w:rsidR="00DB6A73" w:rsidRPr="00424720" w:rsidRDefault="00DB6A73" w:rsidP="00424720">
      <w:pPr>
        <w:pStyle w:val="Style"/>
        <w:shd w:val="clear" w:color="auto" w:fill="FEFFFF"/>
        <w:spacing w:before="4"/>
        <w:ind w:right="43"/>
        <w:contextualSpacing/>
        <w:jc w:val="both"/>
        <w:rPr>
          <w:highlight w:val="white"/>
          <w:lang w:val="pt-BR"/>
        </w:rPr>
      </w:pPr>
      <w:r w:rsidRPr="00424720">
        <w:rPr>
          <w:b/>
          <w:bCs/>
          <w:highlight w:val="white"/>
          <w:lang w:val="pt-BR"/>
        </w:rPr>
        <w:t>Cadrul legislativ de referinta in vigoare (exemple)</w:t>
      </w:r>
    </w:p>
    <w:p w:rsidR="00DB6A73" w:rsidRPr="00424720" w:rsidRDefault="00DB6A73" w:rsidP="00424720">
      <w:pPr>
        <w:pStyle w:val="Style"/>
        <w:shd w:val="clear" w:color="auto" w:fill="FEFFFF"/>
        <w:spacing w:before="4"/>
        <w:ind w:right="43"/>
        <w:contextualSpacing/>
        <w:jc w:val="both"/>
        <w:rPr>
          <w:highlight w:val="white"/>
          <w:lang w:val="it-IT"/>
        </w:rPr>
      </w:pPr>
      <w:r w:rsidRPr="00424720">
        <w:rPr>
          <w:highlight w:val="white"/>
          <w:lang w:val="it-IT"/>
        </w:rPr>
        <w:t>Legea securitatii si sanatatii in munca nr. 319/2006;</w:t>
      </w:r>
    </w:p>
    <w:p w:rsidR="00DB6A73" w:rsidRPr="00424720" w:rsidRDefault="00DB6A73" w:rsidP="00424720">
      <w:pPr>
        <w:pStyle w:val="Style"/>
        <w:numPr>
          <w:ilvl w:val="0"/>
          <w:numId w:val="3"/>
        </w:numPr>
        <w:shd w:val="clear" w:color="auto" w:fill="FEFFFF"/>
        <w:spacing w:before="4"/>
        <w:ind w:right="43"/>
        <w:contextualSpacing/>
        <w:jc w:val="both"/>
        <w:rPr>
          <w:bCs/>
          <w:highlight w:val="white"/>
          <w:lang w:val="it-IT"/>
        </w:rPr>
      </w:pPr>
      <w:r w:rsidRPr="00424720">
        <w:rPr>
          <w:highlight w:val="white"/>
          <w:lang w:val="it-IT"/>
        </w:rPr>
        <w:t>H.G. nr. 1.425/2006 privind normele metodologice de aplicare a Legii securitatii si sanatatii in munca nr. 319/2006 cu modificarile si completarile ulterioare;</w:t>
      </w:r>
    </w:p>
    <w:p w:rsidR="00DB6A73" w:rsidRPr="00424720" w:rsidRDefault="00DB6A73" w:rsidP="00424720">
      <w:pPr>
        <w:pStyle w:val="Style"/>
        <w:numPr>
          <w:ilvl w:val="0"/>
          <w:numId w:val="3"/>
        </w:numPr>
        <w:shd w:val="clear" w:color="auto" w:fill="FEFFFF"/>
        <w:spacing w:before="4"/>
        <w:ind w:right="43"/>
        <w:contextualSpacing/>
        <w:jc w:val="both"/>
        <w:rPr>
          <w:highlight w:val="white"/>
          <w:lang w:val="it-IT"/>
        </w:rPr>
      </w:pPr>
      <w:r w:rsidRPr="00424720">
        <w:rPr>
          <w:bCs/>
          <w:highlight w:val="white"/>
          <w:lang w:val="it-IT"/>
        </w:rPr>
        <w:t xml:space="preserve">H.G. nr. 1.028/2006 </w:t>
      </w:r>
      <w:r w:rsidRPr="00424720">
        <w:rPr>
          <w:highlight w:val="white"/>
          <w:lang w:val="it-IT"/>
        </w:rPr>
        <w:t>privind cerintele minime de securitate si sanatate in munca referitoare la utilizarea echipamentelor cu ecran de vizualizare;</w:t>
      </w:r>
    </w:p>
    <w:p w:rsidR="00DB6A73" w:rsidRPr="00424720" w:rsidRDefault="00DB6A73" w:rsidP="00424720">
      <w:pPr>
        <w:pStyle w:val="Style"/>
        <w:numPr>
          <w:ilvl w:val="0"/>
          <w:numId w:val="3"/>
        </w:numPr>
        <w:shd w:val="clear" w:color="auto" w:fill="FEFFFF"/>
        <w:spacing w:before="4"/>
        <w:ind w:right="43"/>
        <w:contextualSpacing/>
        <w:jc w:val="both"/>
        <w:rPr>
          <w:bCs/>
          <w:highlight w:val="white"/>
        </w:rPr>
      </w:pPr>
      <w:r w:rsidRPr="00424720">
        <w:rPr>
          <w:highlight w:val="white"/>
          <w:lang w:val="fr-FR"/>
        </w:rPr>
        <w:t>H.G. nr. 971/2006 privind cerinte minime pentru semnalizarea de securitate si/sau de sanatate la locul de munca;</w:t>
      </w:r>
    </w:p>
    <w:p w:rsidR="00DB6A73" w:rsidRPr="00424720" w:rsidRDefault="00DB6A73" w:rsidP="00424720">
      <w:pPr>
        <w:pStyle w:val="Style"/>
        <w:numPr>
          <w:ilvl w:val="0"/>
          <w:numId w:val="3"/>
        </w:numPr>
        <w:shd w:val="clear" w:color="auto" w:fill="FEFFFF"/>
        <w:spacing w:before="4"/>
        <w:ind w:right="43"/>
        <w:contextualSpacing/>
        <w:jc w:val="both"/>
        <w:rPr>
          <w:highlight w:val="white"/>
        </w:rPr>
      </w:pPr>
      <w:r w:rsidRPr="00424720">
        <w:rPr>
          <w:bCs/>
          <w:highlight w:val="white"/>
        </w:rPr>
        <w:t xml:space="preserve">H.G. nr. 1.091/2006 </w:t>
      </w:r>
      <w:r w:rsidRPr="00424720">
        <w:rPr>
          <w:highlight w:val="white"/>
        </w:rPr>
        <w:t>privind cerintele minime de securitate si sanatate la locul de munca;</w:t>
      </w:r>
    </w:p>
    <w:p w:rsidR="00F50521" w:rsidRPr="00424720" w:rsidRDefault="00F50521" w:rsidP="00424720">
      <w:pPr>
        <w:pStyle w:val="Style"/>
        <w:numPr>
          <w:ilvl w:val="0"/>
          <w:numId w:val="3"/>
        </w:numPr>
        <w:shd w:val="clear" w:color="auto" w:fill="FEFFFF"/>
        <w:spacing w:before="4"/>
        <w:ind w:right="43"/>
        <w:contextualSpacing/>
        <w:jc w:val="both"/>
        <w:rPr>
          <w:highlight w:val="white"/>
        </w:rPr>
      </w:pPr>
      <w:r w:rsidRPr="00424720">
        <w:rPr>
          <w:bCs/>
          <w:highlight w:val="white"/>
        </w:rPr>
        <w:t xml:space="preserve">Ordin nr. 653/2001 </w:t>
      </w:r>
      <w:r w:rsidRPr="00424720">
        <w:rPr>
          <w:highlight w:val="white"/>
        </w:rPr>
        <w:t>privind</w:t>
      </w:r>
      <w:r w:rsidRPr="00424720">
        <w:t xml:space="preserve"> asistenta medicală a prescolarilor, elevilor şi studenţilor.</w:t>
      </w:r>
    </w:p>
    <w:p w:rsidR="00CD0260" w:rsidRDefault="00CD0260" w:rsidP="00424720">
      <w:pPr>
        <w:pStyle w:val="Style"/>
        <w:shd w:val="clear" w:color="auto" w:fill="FEFFFF"/>
        <w:spacing w:before="4"/>
        <w:ind w:right="43"/>
        <w:contextualSpacing/>
        <w:jc w:val="both"/>
        <w:rPr>
          <w:b/>
        </w:rPr>
      </w:pPr>
    </w:p>
    <w:p w:rsidR="00DB6A73" w:rsidRPr="00424720" w:rsidRDefault="00DB6A73" w:rsidP="00424720">
      <w:pPr>
        <w:pStyle w:val="Style"/>
        <w:shd w:val="clear" w:color="auto" w:fill="FEFFFF"/>
        <w:spacing w:before="4"/>
        <w:ind w:right="43"/>
        <w:contextualSpacing/>
        <w:jc w:val="both"/>
        <w:rPr>
          <w:b/>
        </w:rPr>
      </w:pPr>
      <w:r w:rsidRPr="00424720">
        <w:rPr>
          <w:b/>
        </w:rPr>
        <w:t>Terminologie:</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lucrător</w:t>
      </w:r>
      <w:r w:rsidRPr="00424720">
        <w:t xml:space="preserve"> - persoană angajată de către un angajator, potrivit legii, inclusiv studenţii, elevii în perioada efectuării stagiului de practică, precum şi ucenicii şi alţi participanţi la procesul de muncă, cu excepţia persoanelor care prestează activităţi casnice;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lastRenderedPageBreak/>
        <w:t>angajator</w:t>
      </w:r>
      <w:r w:rsidRPr="00424720">
        <w:t xml:space="preserve"> - persoană fizică sau juridică ce se află în raporturi de muncă ori de serviciu cu lucrătorul respectiv şi care are responsabilitatea întreprinderii şi/sau unităţii;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alţi participanţi la procesul de muncă</w:t>
      </w:r>
      <w:r w:rsidRPr="00424720">
        <w:t xml:space="preserve"> - persoane aflate în întreprindere şi/sau unitate, cu permisiunea angajatorului, în perioada de verificare prealabilă a aptitudinilor profesionale în vederea angajării, persoane care prestează activităţi în folosul comunităţii sau activităţi în regim de voluntariat, precum şi şomeri pe durata participării la o formă de pregătire profesională şi persoane care nu au contract individual de muncă încheiat în formă scrisă şi pentru care se poate face dovada prevederilor contractuale şi a prestaţiilor efectuate prin orice alt mijloc de probă;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reprezentant al lucrătorilor cu răspunderi specifice în domeniul securităţii şi sănătăţii lucrătorilor</w:t>
      </w:r>
      <w:r w:rsidRPr="00424720">
        <w:t xml:space="preserve"> - persoană aleasă, selectată sau desemnată de lucrători, în conformitate cu prevederile legale, să îi reprezinte pe aceştia în ceea ce priveşte problemele referitoare la protecţia securităţii şi sănătăţii lucrătorilor în muncă;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prevenire</w:t>
      </w:r>
      <w:r w:rsidRPr="00424720">
        <w:t xml:space="preserve"> - ansamblul de dispoziţii sau măsuri luate ori prevăzute în toate etapele procesului de muncă, în scopul evitării sau diminuării riscurilor profesionale;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eveniment</w:t>
      </w:r>
      <w:r w:rsidRPr="00424720">
        <w:t xml:space="preserve"> - accidentul care a antrenat decesul sau vătămări ale organismului, produs în timpul procesului de muncă ori în îndeplinirea îndatoririlor de serviciu, situaţia de persoană dată dispărută sau accidentul de traseu ori de circulaţie, în condiţiile în care au fost implicate persoane angajate, incidentul periculos, precum şi cazul susceptibil de boală profesională sau legată de profesiune;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accident de muncă</w:t>
      </w:r>
      <w:r w:rsidRPr="00424720">
        <w:t xml:space="preserve"> - vătămarea violentă a organismului, precum şi intoxicaţia acută profesională, care au loc în timpul procesului de muncă sau în îndeplinirea îndatoririlor de serviciu şi care provoacă incapacitate temporară de muncă de cel puţin 3 zile calendaristice, invaliditate ori deces;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boală profesională</w:t>
      </w:r>
      <w:r w:rsidRPr="00424720">
        <w:t xml:space="preserve"> - afecţiunea care se produce ca urmare a exercitării unei meserii sau profesii, cauzată de agenţi nocivi fizici, chimici ori biologici caracteristici locului de muncă, precum şi de suprasolicitarea diferitelor organe sau sisteme ale organismului, în procesul de muncă;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echipament de muncă</w:t>
      </w:r>
      <w:r w:rsidRPr="00424720">
        <w:t xml:space="preserve"> - orice maşină, aparat, unealtă sau instalaţie folosită în muncă;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echipament individual de protecţie</w:t>
      </w:r>
      <w:r w:rsidRPr="00424720">
        <w:t xml:space="preserve"> - orice echipament destinat a fi purtat sau mânuit de un lucrător pentru a-l proteja împotriva unuia ori mai multor riscuri care ar putea să îi pună în pericol securitatea şi sănătatea la locul de muncă, precum şi orice supliment sau accesoriu proiectat pentru a îndeplini acest obiectiv;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loc de muncă</w:t>
      </w:r>
      <w:r w:rsidRPr="00424720">
        <w:t xml:space="preserve"> - locul destinat să cuprindă posturi de lucru,situat în clădirile intreprinderii si/sau unităţii, inclusiv orice alt loc din aria întreprinderii şi/sau unităţii la care lucrătorul are acces în cadrul desfăşurării activităţii;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pericol grav şi iminent de accidentare</w:t>
      </w:r>
      <w:r w:rsidRPr="00424720">
        <w:t xml:space="preserve"> - situaţia concretă, reală şi actuală căreia îi lipseşte doar prilejul declanşator pentru a produce un accident în orice moment;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stagiu de practică</w:t>
      </w:r>
      <w:r w:rsidRPr="00424720">
        <w:t xml:space="preserve"> - instruirea cu caracter aplicativ, specifică meseriei sau specialităţii în care se pregătesc elevii, studenţii, ucenicii, precum şi şomerii în perioada de reconversie profesională;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securitate şi sănătate în muncă</w:t>
      </w:r>
      <w:r w:rsidRPr="00424720">
        <w:t xml:space="preserve"> - ansamblul de activităţi instituţionalizate având ca scop asigurarea celor mai bune condiţii în desfăşurarea procesului de muncă, apărarea vieţii, integrităţii fizice şi psihice, sănătăţii lucrătorilor şi a altor persoane participante la procesul de muncă;</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incident periculos</w:t>
      </w:r>
      <w:r w:rsidRPr="00424720">
        <w:t xml:space="preserve"> - evenimentul identificabil, cum ar fi explozia, incendiul, avaria, </w:t>
      </w:r>
      <w:r w:rsidRPr="00424720">
        <w:lastRenderedPageBreak/>
        <w:t xml:space="preserve">accidentul tehnic, emisiile majore de noxe, rezultat din disfuncţionalitatea unei activităţi sau a unui echipament de muncă sau/şi din comportamentul neadecvat al factorului uman care nu a afectat lucrătorii, dar ar fi fost posibil să aibă asemenea urmări şi/sau a cauzat ori ar fi fost posibil să producă pagube materiale;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servicii externe</w:t>
      </w:r>
      <w:r w:rsidRPr="00424720">
        <w:t xml:space="preserve"> - persoane juridice sau fizice din afara întreprinderii/unităţii, abilitate să presteze servicii de protecţie şi prevenire în domeniul securităţii şi sănătăţii în muncă, conform legii;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accident uşor</w:t>
      </w:r>
      <w:r w:rsidRPr="00424720">
        <w:t xml:space="preserve"> - eveniment care are drept consecinţă leziuni superficiale care necesită numai acordarea primelor îngrijiri medicale şi a antrenat incapacitate de muncă cu o durată mai mică de 3 zile; </w:t>
      </w:r>
    </w:p>
    <w:p w:rsidR="00DB6A73" w:rsidRPr="00424720" w:rsidRDefault="00DB6A73" w:rsidP="00424720">
      <w:pPr>
        <w:pStyle w:val="Style"/>
        <w:numPr>
          <w:ilvl w:val="1"/>
          <w:numId w:val="3"/>
        </w:numPr>
        <w:shd w:val="clear" w:color="auto" w:fill="FEFFFF"/>
        <w:tabs>
          <w:tab w:val="clear" w:pos="1440"/>
        </w:tabs>
        <w:spacing w:before="4"/>
        <w:ind w:left="540" w:right="43" w:hanging="540"/>
        <w:contextualSpacing/>
        <w:jc w:val="both"/>
      </w:pPr>
      <w:r w:rsidRPr="00424720">
        <w:rPr>
          <w:b/>
        </w:rPr>
        <w:t>boală legată de profesiune</w:t>
      </w:r>
      <w:r w:rsidRPr="00424720">
        <w:t xml:space="preserve"> - boala cu determinare multifactorială, la care unii factori determinanţi sunt de natură profesională;</w:t>
      </w:r>
    </w:p>
    <w:p w:rsidR="00DB6A73" w:rsidRPr="00424720" w:rsidRDefault="00211210" w:rsidP="00424720">
      <w:pPr>
        <w:pStyle w:val="Style"/>
        <w:numPr>
          <w:ilvl w:val="1"/>
          <w:numId w:val="3"/>
        </w:numPr>
        <w:shd w:val="clear" w:color="auto" w:fill="FEFFFF"/>
        <w:tabs>
          <w:tab w:val="clear" w:pos="1440"/>
        </w:tabs>
        <w:spacing w:before="4"/>
        <w:ind w:left="540" w:right="43" w:hanging="540"/>
        <w:contextualSpacing/>
        <w:jc w:val="both"/>
        <w:rPr>
          <w:b/>
          <w:highlight w:val="white"/>
          <w:lang w:val="ro-RO"/>
        </w:rPr>
      </w:pPr>
      <w:r w:rsidRPr="00424720">
        <w:rPr>
          <w:b/>
          <w:lang w:val="ro-RO"/>
        </w:rPr>
        <w:t>cabinet medical din gradinita</w:t>
      </w:r>
      <w:r w:rsidR="00DB6A73" w:rsidRPr="00424720">
        <w:rPr>
          <w:b/>
          <w:lang w:val="ro-RO"/>
        </w:rPr>
        <w:t xml:space="preserve"> </w:t>
      </w:r>
      <w:r w:rsidR="00F50521" w:rsidRPr="00424720">
        <w:rPr>
          <w:lang w:val="ro-RO"/>
        </w:rPr>
        <w:t>– cabinet</w:t>
      </w:r>
      <w:r w:rsidR="00DB6A73" w:rsidRPr="00424720">
        <w:rPr>
          <w:lang w:val="ro-RO"/>
        </w:rPr>
        <w:t xml:space="preserve"> unde se </w:t>
      </w:r>
      <w:r w:rsidR="00DB6A73" w:rsidRPr="00424720">
        <w:rPr>
          <w:rFonts w:eastAsia="Batang"/>
          <w:lang w:val="ro-RO"/>
        </w:rPr>
        <w:t>asigură asistenţa medica</w:t>
      </w:r>
      <w:r w:rsidR="00F50521" w:rsidRPr="00424720">
        <w:rPr>
          <w:rFonts w:eastAsia="Batang"/>
          <w:lang w:val="ro-RO"/>
        </w:rPr>
        <w:t>lă preventiva si curativa prescolarilor din crese si gradinite</w:t>
      </w:r>
      <w:r w:rsidR="00DB6A73" w:rsidRPr="00424720">
        <w:rPr>
          <w:rFonts w:eastAsia="Batang"/>
          <w:lang w:val="ro-RO"/>
        </w:rPr>
        <w:t>.</w:t>
      </w:r>
    </w:p>
    <w:p w:rsidR="00CD0260" w:rsidRDefault="00CD0260" w:rsidP="00424720">
      <w:pPr>
        <w:pStyle w:val="Style"/>
        <w:shd w:val="clear" w:color="auto" w:fill="FEFFFF"/>
        <w:spacing w:before="4"/>
        <w:ind w:right="43"/>
        <w:contextualSpacing/>
        <w:jc w:val="both"/>
        <w:rPr>
          <w:b/>
          <w:highlight w:val="white"/>
        </w:rPr>
      </w:pPr>
    </w:p>
    <w:p w:rsidR="00DB6A73" w:rsidRPr="00424720" w:rsidRDefault="00DB6A73" w:rsidP="00424720">
      <w:pPr>
        <w:pStyle w:val="Style"/>
        <w:shd w:val="clear" w:color="auto" w:fill="FEFFFF"/>
        <w:spacing w:before="4"/>
        <w:ind w:right="43"/>
        <w:contextualSpacing/>
        <w:jc w:val="both"/>
        <w:rPr>
          <w:b/>
          <w:highlight w:val="white"/>
        </w:rPr>
      </w:pPr>
      <w:r w:rsidRPr="00424720">
        <w:rPr>
          <w:b/>
          <w:highlight w:val="white"/>
        </w:rPr>
        <w:t>Art. 4</w:t>
      </w:r>
    </w:p>
    <w:p w:rsidR="00DB6A73" w:rsidRPr="00424720" w:rsidRDefault="00DB6A73" w:rsidP="00424720">
      <w:pPr>
        <w:pStyle w:val="Style"/>
        <w:shd w:val="clear" w:color="auto" w:fill="FEFFFF"/>
        <w:spacing w:before="4"/>
        <w:ind w:right="43"/>
        <w:contextualSpacing/>
        <w:jc w:val="both"/>
        <w:rPr>
          <w:highlight w:val="white"/>
          <w:lang w:val="it-IT"/>
        </w:rPr>
      </w:pPr>
      <w:r w:rsidRPr="00424720">
        <w:rPr>
          <w:highlight w:val="white"/>
          <w:lang w:val="it-IT"/>
        </w:rPr>
        <w:t>Prevederile prezentelor instructiuni proprii se aplica în mod cumulativ cu prevederile instructiunilor proprii generale elaborate de societate. </w:t>
      </w:r>
    </w:p>
    <w:p w:rsidR="00DB6A73" w:rsidRPr="00424720" w:rsidRDefault="00DB6A73" w:rsidP="00424720">
      <w:pPr>
        <w:pStyle w:val="Style"/>
        <w:shd w:val="clear" w:color="auto" w:fill="FEFFFF"/>
        <w:spacing w:before="4"/>
        <w:ind w:right="43"/>
        <w:contextualSpacing/>
        <w:jc w:val="both"/>
        <w:rPr>
          <w:b/>
          <w:highlight w:val="white"/>
          <w:lang w:val="it-IT"/>
        </w:rPr>
      </w:pPr>
    </w:p>
    <w:p w:rsidR="00DB6A73" w:rsidRPr="00424720" w:rsidRDefault="00DB6A73" w:rsidP="00424720">
      <w:pPr>
        <w:pStyle w:val="Style"/>
        <w:shd w:val="clear" w:color="auto" w:fill="FEFFFF"/>
        <w:spacing w:before="4"/>
        <w:ind w:right="43"/>
        <w:contextualSpacing/>
        <w:jc w:val="both"/>
        <w:rPr>
          <w:b/>
          <w:highlight w:val="white"/>
          <w:lang w:val="it-IT"/>
        </w:rPr>
      </w:pPr>
      <w:r w:rsidRPr="00424720">
        <w:rPr>
          <w:b/>
          <w:highlight w:val="white"/>
          <w:lang w:val="it-IT"/>
        </w:rPr>
        <w:t>Revizuirea instructiunilor</w:t>
      </w:r>
    </w:p>
    <w:p w:rsidR="00DB6A73" w:rsidRPr="00424720" w:rsidRDefault="00DB6A73" w:rsidP="00424720">
      <w:pPr>
        <w:pStyle w:val="Style"/>
        <w:shd w:val="clear" w:color="auto" w:fill="FEFFFF"/>
        <w:spacing w:before="4"/>
        <w:ind w:right="43"/>
        <w:contextualSpacing/>
        <w:jc w:val="both"/>
        <w:rPr>
          <w:b/>
          <w:highlight w:val="white"/>
          <w:lang w:val="it-IT"/>
        </w:rPr>
      </w:pPr>
      <w:r w:rsidRPr="00424720">
        <w:rPr>
          <w:b/>
          <w:highlight w:val="white"/>
          <w:lang w:val="it-IT"/>
        </w:rPr>
        <w:t>Art. 5</w:t>
      </w:r>
    </w:p>
    <w:p w:rsidR="00DB6A73" w:rsidRPr="00424720" w:rsidRDefault="00DB6A73" w:rsidP="00424720">
      <w:pPr>
        <w:pStyle w:val="Style"/>
        <w:shd w:val="clear" w:color="auto" w:fill="FEFFFF"/>
        <w:spacing w:before="4"/>
        <w:ind w:right="43"/>
        <w:contextualSpacing/>
        <w:jc w:val="both"/>
        <w:rPr>
          <w:rStyle w:val="a"/>
        </w:rPr>
      </w:pPr>
      <w:r w:rsidRPr="00424720">
        <w:rPr>
          <w:highlight w:val="white"/>
          <w:lang w:val="it-IT"/>
        </w:rPr>
        <w:t>Prezentele instructiuni proprii</w:t>
      </w:r>
      <w:r w:rsidRPr="00424720">
        <w:t xml:space="preserve"> se vor revizui ori de câte ori este necesar, ca urmare a modificărilor de natură legislativă, a schimbarilor tehnologice, a modificării echipamentelor de muncă, cu ocazia modificării proceselor de muncă, în situația producerii accidentelor de muncă sau ca urmare a măsurilor dispuse de inspectorii de muncă în urma controalelor.</w:t>
      </w:r>
      <w:r w:rsidRPr="00424720">
        <w:rPr>
          <w:lang w:val="it-IT"/>
        </w:rPr>
        <w:t xml:space="preserve"> </w:t>
      </w:r>
      <w:r w:rsidRPr="00424720">
        <w:rPr>
          <w:rStyle w:val="l6"/>
          <w:lang w:val="it-IT"/>
        </w:rPr>
        <w:t xml:space="preserve">Orice </w:t>
      </w:r>
      <w:r w:rsidRPr="00424720">
        <w:rPr>
          <w:rStyle w:val="a"/>
          <w:lang w:val="it-IT"/>
        </w:rPr>
        <w:t xml:space="preserve">revizuire sau completare necesită </w:t>
      </w:r>
      <w:r w:rsidR="004F4417">
        <w:rPr>
          <w:rStyle w:val="a"/>
          <w:lang w:val="it-IT"/>
        </w:rPr>
        <w:t>aprobarea conducerii angajatorului</w:t>
      </w:r>
      <w:r w:rsidRPr="00424720">
        <w:rPr>
          <w:rStyle w:val="a"/>
          <w:lang w:val="it-IT"/>
        </w:rPr>
        <w:t>.</w:t>
      </w:r>
    </w:p>
    <w:p w:rsidR="00DB6A73" w:rsidRPr="00424720" w:rsidRDefault="00DB6A73" w:rsidP="00424720">
      <w:pPr>
        <w:pStyle w:val="Style"/>
        <w:shd w:val="clear" w:color="auto" w:fill="FEFFFF"/>
        <w:spacing w:before="4"/>
        <w:ind w:right="43"/>
        <w:contextualSpacing/>
        <w:jc w:val="both"/>
        <w:rPr>
          <w:b/>
          <w:spacing w:val="-1"/>
        </w:rPr>
      </w:pPr>
    </w:p>
    <w:p w:rsidR="00DB6A73" w:rsidRPr="00424720" w:rsidRDefault="00DB6A73" w:rsidP="00424720">
      <w:pPr>
        <w:pStyle w:val="Style"/>
        <w:shd w:val="clear" w:color="auto" w:fill="FEFFFF"/>
        <w:spacing w:before="4"/>
        <w:ind w:right="43"/>
        <w:contextualSpacing/>
        <w:jc w:val="both"/>
        <w:rPr>
          <w:b/>
          <w:spacing w:val="-1"/>
        </w:rPr>
      </w:pPr>
      <w:r w:rsidRPr="00424720">
        <w:rPr>
          <w:b/>
          <w:spacing w:val="-1"/>
        </w:rPr>
        <w:t>Examinarea medicală</w:t>
      </w:r>
    </w:p>
    <w:p w:rsidR="00DB6A73" w:rsidRPr="00424720" w:rsidRDefault="00DB6A73" w:rsidP="00424720">
      <w:pPr>
        <w:pStyle w:val="Style"/>
        <w:shd w:val="clear" w:color="auto" w:fill="FEFFFF"/>
        <w:spacing w:before="4"/>
        <w:ind w:right="43"/>
        <w:contextualSpacing/>
        <w:jc w:val="both"/>
        <w:rPr>
          <w:b/>
        </w:rPr>
      </w:pPr>
      <w:r w:rsidRPr="00424720">
        <w:rPr>
          <w:b/>
        </w:rPr>
        <w:t>Art. 6</w:t>
      </w:r>
    </w:p>
    <w:p w:rsidR="00DB6A73" w:rsidRPr="00424720" w:rsidRDefault="00DB6A73" w:rsidP="00424720">
      <w:pPr>
        <w:pStyle w:val="Style"/>
        <w:shd w:val="clear" w:color="auto" w:fill="FEFFFF"/>
        <w:spacing w:before="4"/>
        <w:ind w:right="43"/>
        <w:contextualSpacing/>
        <w:jc w:val="both"/>
        <w:rPr>
          <w:bCs/>
          <w:spacing w:val="-8"/>
        </w:rPr>
      </w:pPr>
      <w:r w:rsidRPr="00424720">
        <w:rPr>
          <w:bCs/>
          <w:spacing w:val="-1"/>
        </w:rPr>
        <w:t xml:space="preserve">Examinarea medicală și autorizarea sunt obligatorii </w:t>
      </w:r>
      <w:r w:rsidRPr="00424720">
        <w:rPr>
          <w:bCs/>
        </w:rPr>
        <w:t xml:space="preserve">pentru exercitarea </w:t>
      </w:r>
      <w:r w:rsidRPr="00424720">
        <w:rPr>
          <w:b/>
        </w:rPr>
        <w:t>activitatilor in c</w:t>
      </w:r>
      <w:r w:rsidR="00211210" w:rsidRPr="00424720">
        <w:rPr>
          <w:b/>
        </w:rPr>
        <w:t xml:space="preserve">abinetele medicale din </w:t>
      </w:r>
      <w:r w:rsidR="00CD0260">
        <w:rPr>
          <w:b/>
        </w:rPr>
        <w:t>creșe și grădiniț</w:t>
      </w:r>
      <w:r w:rsidR="00211210" w:rsidRPr="00424720">
        <w:rPr>
          <w:b/>
        </w:rPr>
        <w:t>e</w:t>
      </w:r>
      <w:r w:rsidRPr="00424720">
        <w:rPr>
          <w:bCs/>
          <w:spacing w:val="-5"/>
        </w:rPr>
        <w:t xml:space="preserve">, atât la angajare, cât si </w:t>
      </w:r>
      <w:r w:rsidRPr="00424720">
        <w:rPr>
          <w:bCs/>
          <w:spacing w:val="-8"/>
        </w:rPr>
        <w:t>periodic.</w:t>
      </w:r>
    </w:p>
    <w:p w:rsidR="00DB6A73" w:rsidRPr="00424720" w:rsidRDefault="00DB6A73" w:rsidP="00424720">
      <w:pPr>
        <w:pStyle w:val="Style"/>
        <w:shd w:val="clear" w:color="auto" w:fill="FEFFFF"/>
        <w:spacing w:before="4"/>
        <w:ind w:right="43"/>
        <w:contextualSpacing/>
        <w:jc w:val="both"/>
        <w:rPr>
          <w:b/>
          <w:spacing w:val="-7"/>
        </w:rPr>
      </w:pPr>
    </w:p>
    <w:p w:rsidR="00DB6A73" w:rsidRPr="00424720" w:rsidRDefault="00DB6A73" w:rsidP="00424720">
      <w:pPr>
        <w:pStyle w:val="Style"/>
        <w:shd w:val="clear" w:color="auto" w:fill="FEFFFF"/>
        <w:spacing w:before="4"/>
        <w:ind w:right="43"/>
        <w:contextualSpacing/>
        <w:jc w:val="both"/>
        <w:rPr>
          <w:b/>
          <w:spacing w:val="-7"/>
        </w:rPr>
      </w:pPr>
      <w:r w:rsidRPr="00424720">
        <w:rPr>
          <w:b/>
          <w:spacing w:val="-7"/>
        </w:rPr>
        <w:t xml:space="preserve">Instruirea personalului </w:t>
      </w:r>
    </w:p>
    <w:p w:rsidR="00DB6A73" w:rsidRPr="00424720" w:rsidRDefault="00DB6A73" w:rsidP="00424720">
      <w:pPr>
        <w:pStyle w:val="Style"/>
        <w:shd w:val="clear" w:color="auto" w:fill="FEFFFF"/>
        <w:spacing w:before="4"/>
        <w:ind w:right="43"/>
        <w:contextualSpacing/>
        <w:jc w:val="both"/>
        <w:rPr>
          <w:b/>
          <w:bCs/>
          <w:spacing w:val="-8"/>
        </w:rPr>
      </w:pPr>
      <w:r w:rsidRPr="00424720">
        <w:rPr>
          <w:b/>
          <w:bCs/>
          <w:spacing w:val="-8"/>
        </w:rPr>
        <w:t>Art. 7</w:t>
      </w:r>
    </w:p>
    <w:p w:rsidR="00DB6A73" w:rsidRPr="00424720" w:rsidRDefault="00DB6A73" w:rsidP="00424720">
      <w:pPr>
        <w:pStyle w:val="Style"/>
        <w:shd w:val="clear" w:color="auto" w:fill="FEFFFF"/>
        <w:spacing w:before="4"/>
        <w:ind w:right="43"/>
        <w:contextualSpacing/>
        <w:jc w:val="both"/>
        <w:rPr>
          <w:bCs/>
        </w:rPr>
      </w:pPr>
      <w:r w:rsidRPr="00424720">
        <w:rPr>
          <w:bCs/>
          <w:spacing w:val="-4"/>
        </w:rPr>
        <w:t xml:space="preserve">Intervalul dintre doua instructaje periodice va </w:t>
      </w:r>
      <w:r w:rsidR="004E593D">
        <w:rPr>
          <w:bCs/>
          <w:spacing w:val="-4"/>
        </w:rPr>
        <w:t>fi stabilit prin programul</w:t>
      </w:r>
      <w:bookmarkStart w:id="0" w:name="_GoBack"/>
      <w:bookmarkEnd w:id="0"/>
      <w:r w:rsidRPr="00424720">
        <w:rPr>
          <w:bCs/>
          <w:spacing w:val="-4"/>
        </w:rPr>
        <w:t xml:space="preserve"> de instruire-testare, dar nu va depăși 12 luni.</w:t>
      </w:r>
    </w:p>
    <w:p w:rsidR="00DB6A73" w:rsidRPr="00424720" w:rsidRDefault="00DB6A73" w:rsidP="00424720">
      <w:pPr>
        <w:pStyle w:val="Style"/>
        <w:shd w:val="clear" w:color="auto" w:fill="FEFFFF"/>
        <w:spacing w:before="4"/>
        <w:ind w:right="43"/>
        <w:contextualSpacing/>
        <w:jc w:val="both"/>
        <w:rPr>
          <w:bCs/>
        </w:rPr>
      </w:pPr>
      <w:r w:rsidRPr="00424720">
        <w:rPr>
          <w:bCs/>
        </w:rPr>
        <w:t xml:space="preserve">Conducerea societăţii va </w:t>
      </w:r>
      <w:r w:rsidRPr="00424720">
        <w:rPr>
          <w:bCs/>
          <w:spacing w:val="-7"/>
        </w:rPr>
        <w:t xml:space="preserve">urmări ca </w:t>
      </w:r>
      <w:r w:rsidR="00211210" w:rsidRPr="00424720">
        <w:rPr>
          <w:b/>
        </w:rPr>
        <w:t>asistentul medical</w:t>
      </w:r>
      <w:r w:rsidRPr="00424720">
        <w:rPr>
          <w:bCs/>
          <w:spacing w:val="-7"/>
        </w:rPr>
        <w:t xml:space="preserve"> să primească o instruire adecvată și </w:t>
      </w:r>
      <w:r w:rsidRPr="00424720">
        <w:rPr>
          <w:bCs/>
          <w:spacing w:val="-11"/>
        </w:rPr>
        <w:t xml:space="preserve">informații privind riscurile la care se expun în cazul în care aceste activități nu </w:t>
      </w:r>
      <w:r w:rsidRPr="00424720">
        <w:rPr>
          <w:bCs/>
          <w:spacing w:val="-9"/>
        </w:rPr>
        <w:t>sunt executate corect.</w:t>
      </w:r>
    </w:p>
    <w:p w:rsidR="00DB6A73" w:rsidRPr="00424720" w:rsidRDefault="00DB6A73" w:rsidP="00424720">
      <w:pPr>
        <w:pStyle w:val="Style"/>
        <w:shd w:val="clear" w:color="auto" w:fill="FEFFFF"/>
        <w:spacing w:before="4"/>
        <w:ind w:right="43"/>
        <w:contextualSpacing/>
        <w:jc w:val="both"/>
        <w:rPr>
          <w:bCs/>
          <w:spacing w:val="-8"/>
        </w:rPr>
      </w:pPr>
      <w:r w:rsidRPr="00424720">
        <w:rPr>
          <w:bCs/>
          <w:spacing w:val="-2"/>
        </w:rPr>
        <w:t xml:space="preserve">Salariații vor fi informați periodic asupra măsurilor </w:t>
      </w:r>
      <w:r w:rsidRPr="00424720">
        <w:rPr>
          <w:bCs/>
          <w:spacing w:val="-6"/>
        </w:rPr>
        <w:t xml:space="preserve">luate de conducerea societăţii pentru asigurarea </w:t>
      </w:r>
      <w:r w:rsidRPr="00424720">
        <w:rPr>
          <w:bCs/>
          <w:spacing w:val="-8"/>
        </w:rPr>
        <w:t>securității și sănătății în muncă.</w:t>
      </w:r>
    </w:p>
    <w:p w:rsidR="00DB6A73" w:rsidRPr="00424720" w:rsidRDefault="00DB6A73" w:rsidP="00424720">
      <w:pPr>
        <w:pStyle w:val="Style"/>
        <w:shd w:val="clear" w:color="auto" w:fill="FEFFFF"/>
        <w:spacing w:before="4"/>
        <w:ind w:right="43"/>
        <w:contextualSpacing/>
        <w:jc w:val="both"/>
        <w:rPr>
          <w:b/>
        </w:rPr>
      </w:pPr>
      <w:r w:rsidRPr="00424720">
        <w:rPr>
          <w:b/>
        </w:rPr>
        <w:t xml:space="preserve">         </w:t>
      </w:r>
    </w:p>
    <w:p w:rsidR="00DB6A73" w:rsidRPr="00424720" w:rsidRDefault="00DB6A73" w:rsidP="00424720">
      <w:pPr>
        <w:pStyle w:val="Style"/>
        <w:shd w:val="clear" w:color="auto" w:fill="FEFFFF"/>
        <w:spacing w:before="4"/>
        <w:ind w:right="43"/>
        <w:contextualSpacing/>
        <w:jc w:val="both"/>
        <w:rPr>
          <w:rFonts w:eastAsia="Calibri"/>
          <w:b/>
          <w:spacing w:val="-4"/>
          <w:lang w:val="it-IT"/>
        </w:rPr>
      </w:pPr>
      <w:r w:rsidRPr="00424720">
        <w:rPr>
          <w:rFonts w:eastAsia="Calibri"/>
          <w:b/>
          <w:spacing w:val="-4"/>
          <w:lang w:val="it-IT"/>
        </w:rPr>
        <w:t>Obligatii si atributii generale</w:t>
      </w:r>
    </w:p>
    <w:p w:rsidR="00DB6A73" w:rsidRPr="00424720" w:rsidRDefault="00DB6A73" w:rsidP="00424720">
      <w:pPr>
        <w:pStyle w:val="Style"/>
        <w:shd w:val="clear" w:color="auto" w:fill="FEFFFF"/>
        <w:spacing w:before="4"/>
        <w:ind w:right="43"/>
        <w:contextualSpacing/>
        <w:jc w:val="both"/>
        <w:rPr>
          <w:rFonts w:eastAsia="Calibri"/>
          <w:b/>
          <w:spacing w:val="-4"/>
          <w:lang w:val="it-IT"/>
        </w:rPr>
      </w:pPr>
      <w:r w:rsidRPr="00424720">
        <w:rPr>
          <w:rFonts w:eastAsia="Calibri"/>
          <w:b/>
          <w:spacing w:val="-4"/>
          <w:lang w:val="it-IT"/>
        </w:rPr>
        <w:t>Art. 8</w:t>
      </w:r>
    </w:p>
    <w:p w:rsidR="00DB6A73" w:rsidRPr="00424720" w:rsidRDefault="00DB6A73" w:rsidP="00424720">
      <w:pPr>
        <w:pStyle w:val="Style"/>
        <w:shd w:val="clear" w:color="auto" w:fill="FEFFFF"/>
        <w:spacing w:before="4"/>
        <w:ind w:right="43"/>
        <w:contextualSpacing/>
        <w:jc w:val="both"/>
        <w:rPr>
          <w:rFonts w:eastAsia="Calibri"/>
          <w:spacing w:val="-4"/>
        </w:rPr>
      </w:pPr>
      <w:r w:rsidRPr="00424720">
        <w:rPr>
          <w:rFonts w:eastAsia="Calibri"/>
          <w:spacing w:val="-4"/>
        </w:rPr>
        <w:t>Angajatorul are urmatoarele obligatii:</w:t>
      </w:r>
    </w:p>
    <w:p w:rsidR="00DB6A73" w:rsidRPr="00424720" w:rsidRDefault="00DB6A73" w:rsidP="00424720">
      <w:pPr>
        <w:pStyle w:val="Style"/>
        <w:numPr>
          <w:ilvl w:val="0"/>
          <w:numId w:val="4"/>
        </w:numPr>
        <w:shd w:val="clear" w:color="auto" w:fill="FEFFFF"/>
        <w:spacing w:before="4"/>
        <w:ind w:right="43"/>
        <w:contextualSpacing/>
        <w:jc w:val="both"/>
        <w:rPr>
          <w:rFonts w:eastAsia="Calibri"/>
          <w:spacing w:val="-4"/>
          <w:lang w:val="it-IT"/>
        </w:rPr>
      </w:pPr>
      <w:r w:rsidRPr="00424720">
        <w:rPr>
          <w:rFonts w:eastAsia="Calibri"/>
          <w:spacing w:val="-4"/>
          <w:lang w:val="it-IT"/>
        </w:rPr>
        <w:t>sa asigure securitatea si sanatatea lucratorilor in toate aspectele legate de munca</w:t>
      </w:r>
    </w:p>
    <w:p w:rsidR="00DB6A73" w:rsidRPr="00424720" w:rsidRDefault="00DB6A73" w:rsidP="00424720">
      <w:pPr>
        <w:pStyle w:val="Style"/>
        <w:numPr>
          <w:ilvl w:val="0"/>
          <w:numId w:val="4"/>
        </w:numPr>
        <w:shd w:val="clear" w:color="auto" w:fill="FEFFFF"/>
        <w:spacing w:before="4"/>
        <w:ind w:right="43"/>
        <w:contextualSpacing/>
        <w:jc w:val="both"/>
        <w:rPr>
          <w:rFonts w:eastAsia="Calibri"/>
          <w:spacing w:val="-4"/>
          <w:lang w:val="it-IT"/>
        </w:rPr>
      </w:pPr>
      <w:r w:rsidRPr="00424720">
        <w:rPr>
          <w:rFonts w:eastAsia="Calibri"/>
          <w:spacing w:val="-4"/>
          <w:lang w:val="it-IT"/>
        </w:rPr>
        <w:t>sa asigure prevenirea riscurilor profesionale;</w:t>
      </w:r>
    </w:p>
    <w:p w:rsidR="00DB6A73" w:rsidRPr="00424720" w:rsidRDefault="00DB6A73" w:rsidP="00424720">
      <w:pPr>
        <w:pStyle w:val="Style"/>
        <w:numPr>
          <w:ilvl w:val="0"/>
          <w:numId w:val="4"/>
        </w:numPr>
        <w:shd w:val="clear" w:color="auto" w:fill="FEFFFF"/>
        <w:spacing w:before="4"/>
        <w:ind w:right="43"/>
        <w:contextualSpacing/>
        <w:jc w:val="both"/>
        <w:rPr>
          <w:rFonts w:eastAsia="Calibri"/>
          <w:spacing w:val="-4"/>
          <w:lang w:val="it-IT"/>
        </w:rPr>
      </w:pPr>
      <w:r w:rsidRPr="00424720">
        <w:rPr>
          <w:rFonts w:eastAsia="Calibri"/>
          <w:spacing w:val="-4"/>
          <w:lang w:val="it-IT"/>
        </w:rPr>
        <w:lastRenderedPageBreak/>
        <w:t>sa asigure informarea si instruirea lucratorilor;</w:t>
      </w:r>
    </w:p>
    <w:p w:rsidR="00DB6A73" w:rsidRPr="00424720" w:rsidRDefault="00DB6A73" w:rsidP="00424720">
      <w:pPr>
        <w:pStyle w:val="Style"/>
        <w:numPr>
          <w:ilvl w:val="0"/>
          <w:numId w:val="4"/>
        </w:numPr>
        <w:shd w:val="clear" w:color="auto" w:fill="FEFFFF"/>
        <w:spacing w:before="4"/>
        <w:ind w:right="43"/>
        <w:contextualSpacing/>
        <w:jc w:val="both"/>
        <w:rPr>
          <w:rFonts w:eastAsia="Calibri"/>
          <w:spacing w:val="-4"/>
          <w:lang w:val="it-IT"/>
        </w:rPr>
      </w:pPr>
      <w:r w:rsidRPr="00424720">
        <w:rPr>
          <w:rFonts w:eastAsia="Calibri"/>
          <w:spacing w:val="-4"/>
          <w:lang w:val="it-IT"/>
        </w:rPr>
        <w:t>sa asigure cadrul organizatoric si mijloacele necesare securitatii si sanatatii in munca.</w:t>
      </w:r>
    </w:p>
    <w:p w:rsidR="00DB6A73" w:rsidRPr="00424720" w:rsidRDefault="00DB6A73" w:rsidP="00424720">
      <w:pPr>
        <w:pStyle w:val="Style"/>
        <w:shd w:val="clear" w:color="auto" w:fill="FEFFFF"/>
        <w:spacing w:before="4"/>
        <w:ind w:right="43"/>
        <w:contextualSpacing/>
        <w:jc w:val="both"/>
        <w:rPr>
          <w:rFonts w:eastAsia="Calibri"/>
          <w:b/>
          <w:spacing w:val="-4"/>
          <w:lang w:val="it-IT"/>
        </w:rPr>
      </w:pPr>
      <w:r w:rsidRPr="00424720">
        <w:rPr>
          <w:rFonts w:eastAsia="Calibri"/>
          <w:b/>
          <w:spacing w:val="-4"/>
          <w:lang w:val="it-IT"/>
        </w:rPr>
        <w:t>Art. 9</w:t>
      </w:r>
    </w:p>
    <w:p w:rsidR="00DB6A73" w:rsidRPr="00424720" w:rsidRDefault="00DB6A73" w:rsidP="00424720">
      <w:pPr>
        <w:pStyle w:val="Style"/>
        <w:shd w:val="clear" w:color="auto" w:fill="FEFFFF"/>
        <w:spacing w:before="4"/>
        <w:ind w:right="43"/>
        <w:contextualSpacing/>
        <w:jc w:val="both"/>
      </w:pPr>
      <w:r w:rsidRPr="00424720">
        <w:t>Fiecare lucrător trebuie să îşi desfăşoare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rsidR="00DB6A73" w:rsidRPr="00424720" w:rsidRDefault="00DB6A73" w:rsidP="00424720">
      <w:pPr>
        <w:pStyle w:val="Style"/>
        <w:shd w:val="clear" w:color="auto" w:fill="FEFFFF"/>
        <w:spacing w:before="4"/>
        <w:ind w:right="43"/>
        <w:contextualSpacing/>
        <w:jc w:val="both"/>
      </w:pPr>
      <w:r w:rsidRPr="00424720">
        <w:t>(1) În mod deosebit, în scopul realizării obiectivelor prezentate, lucrătorii au următoarele obligaţii:</w:t>
      </w:r>
    </w:p>
    <w:p w:rsidR="00DB6A73" w:rsidRPr="00424720" w:rsidRDefault="00DB6A73" w:rsidP="00424720">
      <w:pPr>
        <w:pStyle w:val="Style"/>
        <w:shd w:val="clear" w:color="auto" w:fill="FEFFFF"/>
        <w:spacing w:before="4"/>
        <w:ind w:right="43"/>
        <w:contextualSpacing/>
        <w:jc w:val="both"/>
      </w:pPr>
      <w:r w:rsidRPr="00424720">
        <w:t>a) să utilizeze corect maşinile, aparatura, uneltele, substanţele periculoase, echipamentele de transport şi alte mijloace de producţie;</w:t>
      </w:r>
    </w:p>
    <w:p w:rsidR="00DB6A73" w:rsidRPr="00424720" w:rsidRDefault="00DB6A73" w:rsidP="00424720">
      <w:pPr>
        <w:pStyle w:val="Style"/>
        <w:shd w:val="clear" w:color="auto" w:fill="FEFFFF"/>
        <w:spacing w:before="4"/>
        <w:ind w:right="43"/>
        <w:contextualSpacing/>
        <w:jc w:val="both"/>
      </w:pPr>
      <w:r w:rsidRPr="00424720">
        <w:t>b) să utilizeze corect echipamentul individual de protecţie acordat şi, după utilizare,</w:t>
      </w:r>
    </w:p>
    <w:p w:rsidR="00DB6A73" w:rsidRPr="00424720" w:rsidRDefault="00DB6A73" w:rsidP="00424720">
      <w:pPr>
        <w:pStyle w:val="Style"/>
        <w:shd w:val="clear" w:color="auto" w:fill="FEFFFF"/>
        <w:spacing w:before="4"/>
        <w:ind w:right="43"/>
        <w:contextualSpacing/>
        <w:jc w:val="both"/>
      </w:pPr>
      <w:r w:rsidRPr="00424720">
        <w:t>să îl înapoieze sau să îl pună la locul destinat pentru păstrare;</w:t>
      </w:r>
    </w:p>
    <w:p w:rsidR="00DB6A73" w:rsidRPr="00424720" w:rsidRDefault="00DB6A73" w:rsidP="00424720">
      <w:pPr>
        <w:pStyle w:val="Style"/>
        <w:shd w:val="clear" w:color="auto" w:fill="FEFFFF"/>
        <w:spacing w:before="4"/>
        <w:ind w:right="43"/>
        <w:contextualSpacing/>
        <w:jc w:val="both"/>
      </w:pPr>
      <w:r w:rsidRPr="00424720">
        <w:t>c) să nu procedeze la scoaterea din funcţiune, la modificarea, schimbarea sau înlăturarea arbitrară a dispozitivelor de securitate proprii, în special ale maşinilor, aparaturii, uneltelor, instalaţiilor tehnice şi clădirilor, şi să utilizeze corect aceste dispozitive;</w:t>
      </w:r>
    </w:p>
    <w:p w:rsidR="00DB6A73" w:rsidRPr="00424720" w:rsidRDefault="00DB6A73" w:rsidP="00424720">
      <w:pPr>
        <w:pStyle w:val="Style"/>
        <w:shd w:val="clear" w:color="auto" w:fill="FEFFFF"/>
        <w:spacing w:before="4"/>
        <w:ind w:right="43"/>
        <w:contextualSpacing/>
        <w:jc w:val="both"/>
      </w:pPr>
      <w:r w:rsidRPr="00424720">
        <w:t>d) să comunice imediat angajatorului şi/sau lucrătorilor desemnaţi orice situaţie de muncă despre care au motive întemeiate să o considere un pericol pentru securitatea şi</w:t>
      </w:r>
    </w:p>
    <w:p w:rsidR="00DB6A73" w:rsidRPr="00424720" w:rsidRDefault="00DB6A73" w:rsidP="00424720">
      <w:pPr>
        <w:pStyle w:val="Style"/>
        <w:shd w:val="clear" w:color="auto" w:fill="FEFFFF"/>
        <w:spacing w:before="4"/>
        <w:ind w:right="43"/>
        <w:contextualSpacing/>
        <w:jc w:val="both"/>
      </w:pPr>
      <w:r w:rsidRPr="00424720">
        <w:t>sănătatea lucrătorilor, precum şi orice deficienţă a sistemelor de protecţie;</w:t>
      </w:r>
    </w:p>
    <w:p w:rsidR="00DB6A73" w:rsidRPr="00424720" w:rsidRDefault="00DB6A73" w:rsidP="00424720">
      <w:pPr>
        <w:pStyle w:val="Style"/>
        <w:shd w:val="clear" w:color="auto" w:fill="FEFFFF"/>
        <w:spacing w:before="4"/>
        <w:ind w:right="43"/>
        <w:contextualSpacing/>
        <w:jc w:val="both"/>
      </w:pPr>
      <w:r w:rsidRPr="00424720">
        <w:t>e) să aducă la cunoştinţă conducătorului locului de muncă şi/sau angajatorului accidentele suferite de propria persoană;</w:t>
      </w:r>
    </w:p>
    <w:p w:rsidR="00DB6A73" w:rsidRPr="00424720" w:rsidRDefault="00DB6A73" w:rsidP="00424720">
      <w:pPr>
        <w:pStyle w:val="Style"/>
        <w:shd w:val="clear" w:color="auto" w:fill="FEFFFF"/>
        <w:spacing w:before="4"/>
        <w:ind w:right="43"/>
        <w:contextualSpacing/>
        <w:jc w:val="both"/>
      </w:pPr>
      <w:r w:rsidRPr="00424720">
        <w:t>f) să coopereze cu angajatorul şi/sau cu lucrătorii desemnaţi, atât timp cât este necesar, pentru a face posibilă realizarea oricăror măsuri sau cerinţe dispuse de către</w:t>
      </w:r>
    </w:p>
    <w:p w:rsidR="00DB6A73" w:rsidRPr="00424720" w:rsidRDefault="00DB6A73" w:rsidP="00424720">
      <w:pPr>
        <w:pStyle w:val="Style"/>
        <w:shd w:val="clear" w:color="auto" w:fill="FEFFFF"/>
        <w:spacing w:before="4"/>
        <w:ind w:right="43"/>
        <w:contextualSpacing/>
        <w:jc w:val="both"/>
      </w:pPr>
      <w:r w:rsidRPr="00424720">
        <w:t>inspectorii de muncă şi inspectorii sanitari, pentru protecţia sănătăţii şi securităţii lucrătorilor;</w:t>
      </w:r>
    </w:p>
    <w:p w:rsidR="00DB6A73" w:rsidRPr="00424720" w:rsidRDefault="00DB6A73" w:rsidP="00424720">
      <w:pPr>
        <w:pStyle w:val="Style"/>
        <w:shd w:val="clear" w:color="auto" w:fill="FEFFFF"/>
        <w:spacing w:before="4"/>
        <w:ind w:right="43"/>
        <w:contextualSpacing/>
        <w:jc w:val="both"/>
      </w:pPr>
      <w:r w:rsidRPr="00424720">
        <w:t>g) să coopereze, atât timp cât este necesar, cu angajatorul şi/sau cu lucrătorii desemnaţi, pentru a permite angajatorului să se asigure că mediul de muncă şi condiţiile de lucru sunt sigure şi fără riscuri pentru securitate şi sănătate, în domeniul său de activitate;</w:t>
      </w:r>
    </w:p>
    <w:p w:rsidR="00DB6A73" w:rsidRPr="00424720" w:rsidRDefault="00DB6A73" w:rsidP="00424720">
      <w:pPr>
        <w:pStyle w:val="Style"/>
        <w:shd w:val="clear" w:color="auto" w:fill="FEFFFF"/>
        <w:spacing w:before="4"/>
        <w:ind w:right="43"/>
        <w:contextualSpacing/>
        <w:jc w:val="both"/>
      </w:pPr>
      <w:r w:rsidRPr="00424720">
        <w:t>h) să îşi însuşească şi să respecte prevederile legislaţiei din domeniul securităţii şi</w:t>
      </w:r>
    </w:p>
    <w:p w:rsidR="00DB6A73" w:rsidRPr="00424720" w:rsidRDefault="00DB6A73" w:rsidP="00424720">
      <w:pPr>
        <w:pStyle w:val="Style"/>
        <w:shd w:val="clear" w:color="auto" w:fill="FEFFFF"/>
        <w:spacing w:before="4"/>
        <w:ind w:right="43"/>
        <w:contextualSpacing/>
        <w:jc w:val="both"/>
      </w:pPr>
      <w:r w:rsidRPr="00424720">
        <w:t>sănătăţii în muncă şi măsurile de aplicare a acestora;</w:t>
      </w:r>
    </w:p>
    <w:p w:rsidR="00DB6A73" w:rsidRPr="00424720" w:rsidRDefault="00DB6A73" w:rsidP="00424720">
      <w:pPr>
        <w:pStyle w:val="Style"/>
        <w:shd w:val="clear" w:color="auto" w:fill="FEFFFF"/>
        <w:spacing w:before="4"/>
        <w:ind w:right="43"/>
        <w:contextualSpacing/>
        <w:jc w:val="both"/>
      </w:pPr>
      <w:r w:rsidRPr="00424720">
        <w:t>să dea relaţiile solicitate de către inspectorii de muncă şi inspectorii sanitari.</w:t>
      </w:r>
    </w:p>
    <w:p w:rsidR="00DB6A73" w:rsidRPr="00424720" w:rsidRDefault="00DB6A73" w:rsidP="00424720">
      <w:pPr>
        <w:pStyle w:val="Style"/>
        <w:shd w:val="clear" w:color="auto" w:fill="FEFFFF"/>
        <w:spacing w:before="4"/>
        <w:ind w:right="43"/>
        <w:contextualSpacing/>
        <w:jc w:val="both"/>
      </w:pPr>
      <w:r w:rsidRPr="00424720">
        <w:t>j) să participe la instructajele de securitate şi sănătate în muncă, cât și la controalele medicale periodice organizate de angajator.</w:t>
      </w:r>
    </w:p>
    <w:p w:rsidR="00DB6A73" w:rsidRPr="00424720" w:rsidRDefault="00DB6A73" w:rsidP="00424720">
      <w:pPr>
        <w:pStyle w:val="Style"/>
        <w:shd w:val="clear" w:color="auto" w:fill="FEFFFF"/>
        <w:spacing w:before="4"/>
        <w:ind w:right="43"/>
        <w:contextualSpacing/>
        <w:jc w:val="both"/>
        <w:rPr>
          <w:b/>
          <w:bCs/>
        </w:rPr>
      </w:pPr>
    </w:p>
    <w:p w:rsidR="00DB6A73" w:rsidRPr="00424720" w:rsidRDefault="00DB6A73" w:rsidP="00424720">
      <w:pPr>
        <w:pStyle w:val="Style"/>
        <w:shd w:val="clear" w:color="auto" w:fill="FEFFFF"/>
        <w:spacing w:before="4"/>
        <w:ind w:right="43"/>
        <w:contextualSpacing/>
        <w:jc w:val="both"/>
        <w:rPr>
          <w:b/>
          <w:bCs/>
        </w:rPr>
      </w:pPr>
      <w:r w:rsidRPr="00424720">
        <w:rPr>
          <w:b/>
          <w:bCs/>
        </w:rPr>
        <w:t>Organizarea locului de muncă</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10</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Personalul medical va fi instruit in vederea cunoasterii conditiilor de sepsie conform reglementarilor in vigoare referitoare la:</w:t>
      </w:r>
    </w:p>
    <w:p w:rsidR="00DB6A73" w:rsidRPr="00424720" w:rsidRDefault="00DB6A73" w:rsidP="00424720">
      <w:pPr>
        <w:pStyle w:val="Style"/>
        <w:numPr>
          <w:ilvl w:val="0"/>
          <w:numId w:val="5"/>
        </w:numPr>
        <w:shd w:val="clear" w:color="auto" w:fill="FEFFFF"/>
        <w:spacing w:before="4"/>
        <w:ind w:right="43"/>
        <w:contextualSpacing/>
        <w:jc w:val="both"/>
        <w:rPr>
          <w:lang w:val="it-IT"/>
        </w:rPr>
      </w:pPr>
      <w:r w:rsidRPr="00424720">
        <w:rPr>
          <w:lang w:val="it-IT"/>
        </w:rPr>
        <w:t>sterilizare obiectelor de inventar din incaperile destinate activitatii medicale;</w:t>
      </w:r>
    </w:p>
    <w:p w:rsidR="00DB6A73" w:rsidRPr="00424720" w:rsidRDefault="00DB6A73" w:rsidP="00424720">
      <w:pPr>
        <w:pStyle w:val="Style"/>
        <w:numPr>
          <w:ilvl w:val="0"/>
          <w:numId w:val="5"/>
        </w:numPr>
        <w:shd w:val="clear" w:color="auto" w:fill="FEFFFF"/>
        <w:spacing w:before="4"/>
        <w:ind w:right="43"/>
        <w:contextualSpacing/>
        <w:jc w:val="both"/>
        <w:rPr>
          <w:lang w:val="it-IT"/>
        </w:rPr>
      </w:pPr>
      <w:r w:rsidRPr="00424720">
        <w:rPr>
          <w:lang w:val="it-IT"/>
        </w:rPr>
        <w:t xml:space="preserve">dezinfectia pavimentelor si peretilor; </w:t>
      </w:r>
    </w:p>
    <w:p w:rsidR="00DB6A73" w:rsidRPr="00424720" w:rsidRDefault="00DB6A73" w:rsidP="00424720">
      <w:pPr>
        <w:pStyle w:val="Style"/>
        <w:numPr>
          <w:ilvl w:val="0"/>
          <w:numId w:val="5"/>
        </w:numPr>
        <w:shd w:val="clear" w:color="auto" w:fill="FEFFFF"/>
        <w:spacing w:before="4"/>
        <w:ind w:right="43"/>
        <w:contextualSpacing/>
        <w:jc w:val="both"/>
        <w:rPr>
          <w:lang w:val="it-IT"/>
        </w:rPr>
      </w:pPr>
      <w:r w:rsidRPr="00424720">
        <w:rPr>
          <w:lang w:val="it-IT"/>
        </w:rPr>
        <w:t xml:space="preserve">reguli de igiena individuala si colectiva; </w:t>
      </w:r>
    </w:p>
    <w:p w:rsidR="00DB6A73" w:rsidRPr="00424720" w:rsidRDefault="00DB6A73" w:rsidP="00424720">
      <w:pPr>
        <w:pStyle w:val="Style"/>
        <w:numPr>
          <w:ilvl w:val="0"/>
          <w:numId w:val="5"/>
        </w:numPr>
        <w:shd w:val="clear" w:color="auto" w:fill="FEFFFF"/>
        <w:spacing w:before="4"/>
        <w:ind w:right="43"/>
        <w:contextualSpacing/>
        <w:jc w:val="both"/>
        <w:rPr>
          <w:lang w:val="it-IT"/>
        </w:rPr>
      </w:pPr>
      <w:r w:rsidRPr="00424720">
        <w:rPr>
          <w:lang w:val="it-IT"/>
        </w:rPr>
        <w:t xml:space="preserve">respectarea intocmai a procedeelor de lucru privind examinarea, investigarea si aplicarea </w:t>
      </w:r>
      <w:r w:rsidRPr="00424720">
        <w:rPr>
          <w:lang w:val="it-IT"/>
        </w:rPr>
        <w:br/>
        <w:t xml:space="preserve">tratamentelor.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11</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Deservirea echipamentelor de munca din cabinetul medical se va face numai de catre </w:t>
      </w:r>
      <w:r w:rsidRPr="00424720">
        <w:rPr>
          <w:lang w:val="it-IT"/>
        </w:rPr>
        <w:br/>
        <w:t xml:space="preserve">personalul medical care cunoaste procedeele de lucru, are calificare si a fost instruit din punct de </w:t>
      </w:r>
      <w:r w:rsidRPr="00424720">
        <w:rPr>
          <w:lang w:val="it-IT"/>
        </w:rPr>
        <w:br/>
        <w:t xml:space="preserve">vedere al securitatii muncii.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12</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lastRenderedPageBreak/>
        <w:t xml:space="preserve">In incaperile unde se efectueaza consultatii sunt interzise depozitarea alimentelor, </w:t>
      </w:r>
      <w:r w:rsidRPr="00424720">
        <w:rPr>
          <w:lang w:val="it-IT"/>
        </w:rPr>
        <w:br/>
        <w:t xml:space="preserve">servirea mesei, precum si fumatul.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13</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Se interzice orice interventie asupra instalatiilor electrice, acestea fiind efectuate numai de </w:t>
      </w:r>
      <w:r w:rsidRPr="00424720">
        <w:rPr>
          <w:lang w:val="it-IT"/>
        </w:rPr>
        <w:br/>
        <w:t xml:space="preserve">catre personal calificat instruit si autorizat.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14</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Este interzisa asezarea echipamentelor individuale de protectie la un loc cu imbracamintea personala de exterior.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15</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Se interzice pastrarea echipamentelor individuale de protectie in spatii destinate servirii mesei .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16</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Se interzice a se lucra cu instrumentar medical nesteril</w:t>
      </w:r>
      <w:r w:rsidR="004F4417">
        <w:rPr>
          <w:lang w:val="it-IT"/>
        </w:rPr>
        <w:t>i</w:t>
      </w:r>
      <w:r w:rsidRPr="00424720">
        <w:rPr>
          <w:lang w:val="it-IT"/>
        </w:rPr>
        <w:t xml:space="preserve">zat.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17</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Se interzice personalului medical sa poarte imbracaminte proprie peste echipamentul </w:t>
      </w:r>
      <w:r w:rsidRPr="00424720">
        <w:rPr>
          <w:lang w:val="it-IT"/>
        </w:rPr>
        <w:br/>
        <w:t xml:space="preserve">individual de protectie.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18</w:t>
      </w:r>
    </w:p>
    <w:p w:rsidR="00DB6A73" w:rsidRPr="00424720" w:rsidRDefault="00DB6A73" w:rsidP="00424720">
      <w:pPr>
        <w:pStyle w:val="Style"/>
        <w:shd w:val="clear" w:color="auto" w:fill="FEFFFF"/>
        <w:spacing w:before="4"/>
        <w:ind w:right="43"/>
        <w:contextualSpacing/>
        <w:jc w:val="both"/>
        <w:rPr>
          <w:b/>
          <w:lang w:val="es-ES"/>
        </w:rPr>
      </w:pPr>
      <w:r w:rsidRPr="00424720">
        <w:rPr>
          <w:lang w:val="es-ES"/>
        </w:rPr>
        <w:t>Este interzisa ocuparea cailor de acces cu diferite obiecte gen ambalaje, cutii, lazi etc.</w:t>
      </w:r>
      <w:r w:rsidRPr="00424720">
        <w:rPr>
          <w:lang w:val="es-ES"/>
        </w:rPr>
        <w:br/>
      </w:r>
      <w:r w:rsidRPr="00424720">
        <w:rPr>
          <w:b/>
          <w:lang w:val="es-ES"/>
        </w:rPr>
        <w:t>Art.</w:t>
      </w:r>
      <w:r w:rsidR="00C2332E">
        <w:rPr>
          <w:b/>
          <w:lang w:val="es-ES"/>
        </w:rPr>
        <w:t xml:space="preserve"> </w:t>
      </w:r>
      <w:r w:rsidRPr="00424720">
        <w:rPr>
          <w:b/>
          <w:lang w:val="es-ES"/>
        </w:rPr>
        <w:t>19</w:t>
      </w:r>
    </w:p>
    <w:p w:rsidR="00DB6A73" w:rsidRPr="00424720" w:rsidRDefault="00DB6A73" w:rsidP="00424720">
      <w:pPr>
        <w:pStyle w:val="Style"/>
        <w:shd w:val="clear" w:color="auto" w:fill="FEFFFF"/>
        <w:spacing w:before="4"/>
        <w:ind w:right="43"/>
        <w:contextualSpacing/>
        <w:jc w:val="both"/>
        <w:rPr>
          <w:lang w:val="es-ES"/>
        </w:rPr>
      </w:pPr>
      <w:r w:rsidRPr="00424720">
        <w:rPr>
          <w:lang w:val="es-ES"/>
        </w:rPr>
        <w:t xml:space="preserve">Sunt interzise utilizarea focului deschis sau fumatul in cabinetul medical.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20</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Substantele si preparatele folosite in cabinetul medical se vor pastra intr-un dulapior </w:t>
      </w:r>
      <w:r w:rsidRPr="00424720">
        <w:rPr>
          <w:lang w:val="it-IT"/>
        </w:rPr>
        <w:br/>
        <w:t xml:space="preserve">incuiat, in recipiente sau cutii etichetate care sa semnalizeze pericolul pe care il reprezinta.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21</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Substantele folosite la curatarea si dezinfectarea obiectelor din cabinetul medical se vor </w:t>
      </w:r>
      <w:r w:rsidRPr="00424720">
        <w:rPr>
          <w:lang w:val="it-IT"/>
        </w:rPr>
        <w:br/>
        <w:t xml:space="preserve">utiliza conform reglementarilor organelor sanitare si instructiunilor emise de furnizori.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22</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Remedierea defectiunilor constatate la echipamentele de munca vor fi executate numai de </w:t>
      </w:r>
      <w:r w:rsidRPr="00424720">
        <w:rPr>
          <w:lang w:val="it-IT"/>
        </w:rPr>
        <w:br/>
        <w:t xml:space="preserve">persoane calificate.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23</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Este interzisa folosirea aparatelor conectate la prize electrice fara nulul de protectie. </w:t>
      </w:r>
      <w:r w:rsidRPr="00424720">
        <w:rPr>
          <w:lang w:val="it-IT"/>
        </w:rPr>
        <w:br/>
      </w:r>
      <w:r w:rsidRPr="00424720">
        <w:rPr>
          <w:b/>
          <w:lang w:val="it-IT"/>
        </w:rPr>
        <w:t>Art.</w:t>
      </w:r>
      <w:r w:rsidR="00C2332E">
        <w:rPr>
          <w:b/>
          <w:lang w:val="it-IT"/>
        </w:rPr>
        <w:t xml:space="preserve"> </w:t>
      </w:r>
      <w:r w:rsidRPr="00424720">
        <w:rPr>
          <w:b/>
          <w:lang w:val="it-IT"/>
        </w:rPr>
        <w:t>24</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Se interzice depozitarea de materiale in dreptul tabloului electric.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25</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Materialele folosite pentru curatenie vor fi depozitate in locuri separate de cele utilizate </w:t>
      </w:r>
      <w:r w:rsidRPr="00424720">
        <w:rPr>
          <w:lang w:val="it-IT"/>
        </w:rPr>
        <w:br/>
        <w:t xml:space="preserve">pentru tratarea pacientilor si vor fi etichetate adecvat.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26</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Zilnic se vor desfasura activitati de curatenie si dezinfectie.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27</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Se interzice folosirea maturilor la operatia de curatenie.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28</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Personalul medical este obligat sa-si spele mainile cu apa si sapun lichid inainte si dupa </w:t>
      </w:r>
      <w:r w:rsidRPr="00424720">
        <w:rPr>
          <w:lang w:val="it-IT"/>
        </w:rPr>
        <w:br/>
        <w:t xml:space="preserve">contactul cu pacientul.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29</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Se interzice personalului medical sa manance si sa-si atinga gura sau fata cu mainile in </w:t>
      </w:r>
      <w:r w:rsidRPr="00424720">
        <w:rPr>
          <w:lang w:val="it-IT"/>
        </w:rPr>
        <w:br/>
        <w:t xml:space="preserve">timpul desfasurarii activitatii medicale.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30</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lastRenderedPageBreak/>
        <w:t xml:space="preserve">Se interzice personalului medico-sanitar sa transporte la domiciliul propriu echipamentul </w:t>
      </w:r>
      <w:r w:rsidRPr="00424720">
        <w:rPr>
          <w:lang w:val="it-IT"/>
        </w:rPr>
        <w:br/>
        <w:t>individual de protectie</w:t>
      </w:r>
      <w:r w:rsidR="004F4417">
        <w:rPr>
          <w:lang w:val="it-IT"/>
        </w:rPr>
        <w:t>.</w:t>
      </w:r>
      <w:r w:rsidRPr="00424720">
        <w:rPr>
          <w:lang w:val="it-IT"/>
        </w:rPr>
        <w:t xml:space="preserve">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31</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La sfarsitul fiecarei zi de lucru incaperile vor fi aerisite si dezinfectate.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32</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Pavimentele, peretii si mobilierul din fiecare incapere vor fi dezinfectate zilnic.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33</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Personalul medico - sanitar care prezinta leziuni cutanate ale degetelor va lucra numai cu </w:t>
      </w:r>
      <w:r w:rsidRPr="00424720">
        <w:rPr>
          <w:lang w:val="it-IT"/>
        </w:rPr>
        <w:br/>
        <w:t xml:space="preserve">echipament individual pentru protectia mainilor.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34</w:t>
      </w:r>
    </w:p>
    <w:p w:rsidR="004F4417" w:rsidRDefault="00DB6A73" w:rsidP="00424720">
      <w:pPr>
        <w:pStyle w:val="Style"/>
        <w:shd w:val="clear" w:color="auto" w:fill="FEFFFF"/>
        <w:spacing w:before="4"/>
        <w:ind w:right="43"/>
        <w:contextualSpacing/>
        <w:jc w:val="both"/>
        <w:rPr>
          <w:lang w:val="it-IT"/>
        </w:rPr>
      </w:pPr>
      <w:r w:rsidRPr="00424720">
        <w:rPr>
          <w:lang w:val="it-IT"/>
        </w:rPr>
        <w:t xml:space="preserve">Este obligatoriu ca orice persoana care desfasoara activitati in domeniul sanatatii sa se </w:t>
      </w:r>
      <w:r w:rsidRPr="00424720">
        <w:rPr>
          <w:lang w:val="it-IT"/>
        </w:rPr>
        <w:br/>
        <w:t>comunice conducatorului locului de munca (medicul de familie), in cazul in care prezinta semne</w:t>
      </w:r>
    </w:p>
    <w:p w:rsidR="004F4417" w:rsidRDefault="004F4417" w:rsidP="00424720">
      <w:pPr>
        <w:pStyle w:val="Style"/>
        <w:shd w:val="clear" w:color="auto" w:fill="FEFFFF"/>
        <w:spacing w:before="4"/>
        <w:ind w:right="43"/>
        <w:contextualSpacing/>
        <w:jc w:val="both"/>
        <w:rPr>
          <w:lang w:val="it-IT"/>
        </w:rPr>
      </w:pPr>
      <w:r>
        <w:rPr>
          <w:lang w:val="it-IT"/>
        </w:rPr>
        <w:t xml:space="preserve">de </w:t>
      </w:r>
      <w:r w:rsidR="00DB6A73" w:rsidRPr="00424720">
        <w:rPr>
          <w:lang w:val="it-IT"/>
        </w:rPr>
        <w:t>imbolnavire;</w:t>
      </w:r>
    </w:p>
    <w:p w:rsidR="00DB6A73" w:rsidRPr="00424720" w:rsidRDefault="00DB6A73" w:rsidP="00424720">
      <w:pPr>
        <w:pStyle w:val="Style"/>
        <w:shd w:val="clear" w:color="auto" w:fill="FEFFFF"/>
        <w:spacing w:before="4"/>
        <w:ind w:right="43"/>
        <w:contextualSpacing/>
        <w:jc w:val="both"/>
        <w:rPr>
          <w:lang w:val="it-IT"/>
        </w:rPr>
      </w:pPr>
      <w:r w:rsidRPr="00424720">
        <w:rPr>
          <w:b/>
          <w:lang w:val="it-IT"/>
        </w:rPr>
        <w:t>Art.</w:t>
      </w:r>
      <w:r w:rsidR="00C2332E">
        <w:rPr>
          <w:b/>
          <w:lang w:val="it-IT"/>
        </w:rPr>
        <w:t xml:space="preserve"> </w:t>
      </w:r>
      <w:r w:rsidRPr="00424720">
        <w:rPr>
          <w:b/>
          <w:lang w:val="it-IT"/>
        </w:rPr>
        <w:t>35</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Inainte de inceperea lucrului se va verifica daca echipamentele de munca functioneaza </w:t>
      </w:r>
      <w:r w:rsidRPr="00424720">
        <w:rPr>
          <w:lang w:val="it-IT"/>
        </w:rPr>
        <w:br/>
        <w:t xml:space="preserve">corespunzator parametrilor proprii.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36</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Inainte de inceperea lucrului se va verifica daca instrumentarul din dotare este </w:t>
      </w:r>
      <w:r w:rsidRPr="00424720">
        <w:rPr>
          <w:lang w:val="it-IT"/>
        </w:rPr>
        <w:br/>
        <w:t xml:space="preserve">corespunzator, nu prezinta fisuri, stirbituri sau deformari.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37</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Este interzisa folosirea instrumentarului care prezinta fisuri, deformari etc.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38</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Este interzisa purtarea instrumentelor de mana ascutite, taioase sau intepatoare In </w:t>
      </w:r>
      <w:r w:rsidRPr="00424720">
        <w:rPr>
          <w:lang w:val="it-IT"/>
        </w:rPr>
        <w:br/>
        <w:t xml:space="preserve">buzunar.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39</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Instrumentele, obiectele si materialele folosite in scop de diagnostic si tratament vor fi </w:t>
      </w:r>
      <w:r w:rsidRPr="00424720">
        <w:rPr>
          <w:lang w:val="it-IT"/>
        </w:rPr>
        <w:br/>
        <w:t xml:space="preserve">sterilizate inainte de utilizare.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2332E">
        <w:rPr>
          <w:b/>
          <w:lang w:val="it-IT"/>
        </w:rPr>
        <w:t xml:space="preserve"> </w:t>
      </w:r>
      <w:r w:rsidRPr="00424720">
        <w:rPr>
          <w:b/>
          <w:lang w:val="it-IT"/>
        </w:rPr>
        <w:t>40</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Ustensilele de lucru vor fi curatate si dezinfectate dupa fiecare folosire.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D0260">
        <w:rPr>
          <w:b/>
          <w:lang w:val="it-IT"/>
        </w:rPr>
        <w:t xml:space="preserve"> </w:t>
      </w:r>
      <w:r w:rsidRPr="00424720">
        <w:rPr>
          <w:b/>
          <w:lang w:val="it-IT"/>
        </w:rPr>
        <w:t>41</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Pastrarea si transportul instrumentarului se va face in truse speciale, etichetate.</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Art.42</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Se interzice aglomerarea locului de munca cu obiecte inutile.</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D0260">
        <w:rPr>
          <w:b/>
          <w:lang w:val="it-IT"/>
        </w:rPr>
        <w:t xml:space="preserve"> </w:t>
      </w:r>
      <w:r w:rsidRPr="00424720">
        <w:rPr>
          <w:b/>
          <w:lang w:val="it-IT"/>
        </w:rPr>
        <w:t>43</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Se interzice lasarea obiectelor in jurul locului de munea sau pe caile de acces.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D0260">
        <w:rPr>
          <w:b/>
          <w:lang w:val="it-IT"/>
        </w:rPr>
        <w:t xml:space="preserve"> </w:t>
      </w:r>
      <w:r w:rsidRPr="00424720">
        <w:rPr>
          <w:b/>
          <w:lang w:val="it-IT"/>
        </w:rPr>
        <w:t>44</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Reziduurile septice (contaminate cu agenti patogeni) vor fi colectate direct in saci de material plastic si se vor preda la firma de colectare pentru incinerare. </w:t>
      </w:r>
    </w:p>
    <w:p w:rsidR="00CD0260" w:rsidRDefault="00DB6A73" w:rsidP="00424720">
      <w:pPr>
        <w:pStyle w:val="Style"/>
        <w:shd w:val="clear" w:color="auto" w:fill="FEFFFF"/>
        <w:spacing w:before="4"/>
        <w:ind w:right="43"/>
        <w:contextualSpacing/>
        <w:jc w:val="both"/>
        <w:rPr>
          <w:b/>
          <w:lang w:val="it-IT"/>
        </w:rPr>
      </w:pPr>
      <w:r w:rsidRPr="00424720">
        <w:rPr>
          <w:b/>
          <w:lang w:val="it-IT"/>
        </w:rPr>
        <w:t>Art.</w:t>
      </w:r>
      <w:r w:rsidR="00CD0260">
        <w:rPr>
          <w:b/>
          <w:lang w:val="it-IT"/>
        </w:rPr>
        <w:t xml:space="preserve"> </w:t>
      </w:r>
      <w:r w:rsidRPr="00424720">
        <w:rPr>
          <w:b/>
          <w:lang w:val="it-IT"/>
        </w:rPr>
        <w:t>45</w:t>
      </w:r>
    </w:p>
    <w:p w:rsidR="00DB6A73" w:rsidRPr="00424720" w:rsidRDefault="00DB6A73" w:rsidP="00424720">
      <w:pPr>
        <w:pStyle w:val="Style"/>
        <w:shd w:val="clear" w:color="auto" w:fill="FEFFFF"/>
        <w:spacing w:before="4"/>
        <w:ind w:right="43"/>
        <w:contextualSpacing/>
        <w:jc w:val="both"/>
        <w:rPr>
          <w:lang w:val="it-IT"/>
        </w:rPr>
      </w:pPr>
      <w:r w:rsidRPr="00424720">
        <w:rPr>
          <w:lang w:val="it-IT"/>
        </w:rPr>
        <w:t xml:space="preserve">Zilnic, la terminarea programului, paharele de unica folosinta, servetele etc. se </w:t>
      </w:r>
      <w:r w:rsidRPr="00424720">
        <w:rPr>
          <w:w w:val="105"/>
          <w:lang w:val="it-IT"/>
        </w:rPr>
        <w:t xml:space="preserve">vor </w:t>
      </w:r>
      <w:r w:rsidRPr="00424720">
        <w:rPr>
          <w:lang w:val="it-IT"/>
        </w:rPr>
        <w:t xml:space="preserve">colecta </w:t>
      </w:r>
      <w:r w:rsidRPr="00424720">
        <w:rPr>
          <w:lang w:val="it-IT"/>
        </w:rPr>
        <w:br/>
        <w:t xml:space="preserve">in saci de plastic si se vor arunca la rampa de gunoi. </w:t>
      </w:r>
    </w:p>
    <w:p w:rsidR="00DB6A73" w:rsidRPr="00424720" w:rsidRDefault="00DB6A73" w:rsidP="00424720">
      <w:pPr>
        <w:pStyle w:val="Style"/>
        <w:shd w:val="clear" w:color="auto" w:fill="FEFFFF"/>
        <w:spacing w:before="4"/>
        <w:ind w:right="43"/>
        <w:contextualSpacing/>
        <w:jc w:val="both"/>
        <w:rPr>
          <w:b/>
          <w:lang w:val="it-IT"/>
        </w:rPr>
      </w:pPr>
      <w:r w:rsidRPr="00424720">
        <w:rPr>
          <w:b/>
          <w:lang w:val="it-IT"/>
        </w:rPr>
        <w:t>Art.</w:t>
      </w:r>
      <w:r w:rsidR="00CD0260">
        <w:rPr>
          <w:b/>
          <w:lang w:val="it-IT"/>
        </w:rPr>
        <w:t xml:space="preserve"> </w:t>
      </w:r>
      <w:r w:rsidRPr="00424720">
        <w:rPr>
          <w:b/>
          <w:lang w:val="it-IT"/>
        </w:rPr>
        <w:t>46</w:t>
      </w:r>
    </w:p>
    <w:p w:rsidR="004F4417" w:rsidRPr="00424720" w:rsidRDefault="004F4417" w:rsidP="004F4417">
      <w:pPr>
        <w:spacing w:line="240" w:lineRule="auto"/>
        <w:contextualSpacing/>
        <w:jc w:val="both"/>
        <w:rPr>
          <w:rFonts w:ascii="Times New Roman" w:hAnsi="Times New Roman" w:cs="Times New Roman"/>
          <w:sz w:val="24"/>
          <w:szCs w:val="24"/>
        </w:rPr>
      </w:pPr>
      <w:r>
        <w:rPr>
          <w:lang w:val="it-IT"/>
        </w:rPr>
        <w:t>E</w:t>
      </w:r>
      <w:r w:rsidRPr="00424720">
        <w:rPr>
          <w:rFonts w:ascii="Times New Roman" w:eastAsia="Times New Roman" w:hAnsi="Times New Roman" w:cs="Times New Roman"/>
          <w:sz w:val="24"/>
          <w:szCs w:val="24"/>
          <w:shd w:val="clear" w:color="auto" w:fill="FFFFFF"/>
        </w:rPr>
        <w:t>ste strict interzisa consumarea de bauturi alcoolice inainte de intrarea in serviciu sau p</w:t>
      </w:r>
      <w:r>
        <w:rPr>
          <w:rFonts w:ascii="Times New Roman" w:eastAsia="Times New Roman" w:hAnsi="Times New Roman" w:cs="Times New Roman"/>
          <w:sz w:val="24"/>
          <w:szCs w:val="24"/>
          <w:shd w:val="clear" w:color="auto" w:fill="FFFFFF"/>
        </w:rPr>
        <w:t>e timpul serviciului.</w:t>
      </w:r>
    </w:p>
    <w:p w:rsidR="00C70892" w:rsidRPr="00CD0260" w:rsidRDefault="00C70892" w:rsidP="00C70892">
      <w:pPr>
        <w:shd w:val="clear" w:color="auto" w:fill="FFFFFF"/>
        <w:spacing w:after="0" w:line="240" w:lineRule="auto"/>
        <w:contextualSpacing/>
        <w:jc w:val="both"/>
        <w:rPr>
          <w:rFonts w:ascii="Times New Roman" w:eastAsia="Times New Roman" w:hAnsi="Times New Roman" w:cs="Times New Roman"/>
          <w:b/>
          <w:sz w:val="24"/>
          <w:szCs w:val="24"/>
        </w:rPr>
      </w:pPr>
      <w:r w:rsidRPr="00CD0260">
        <w:rPr>
          <w:rFonts w:ascii="Times New Roman" w:eastAsia="Times New Roman" w:hAnsi="Times New Roman" w:cs="Times New Roman"/>
          <w:b/>
          <w:sz w:val="24"/>
          <w:szCs w:val="24"/>
        </w:rPr>
        <w:t xml:space="preserve">Art. </w:t>
      </w:r>
      <w:r w:rsidR="00CD0260" w:rsidRPr="00CD0260">
        <w:rPr>
          <w:rFonts w:ascii="Times New Roman" w:eastAsia="Times New Roman" w:hAnsi="Times New Roman" w:cs="Times New Roman"/>
          <w:b/>
          <w:sz w:val="24"/>
          <w:szCs w:val="24"/>
        </w:rPr>
        <w:t>47</w:t>
      </w:r>
    </w:p>
    <w:p w:rsidR="00C70892" w:rsidRPr="00424720" w:rsidRDefault="00C70892" w:rsidP="00C70892">
      <w:pPr>
        <w:shd w:val="clear" w:color="auto" w:fill="FFFFFF"/>
        <w:spacing w:after="0" w:line="240" w:lineRule="auto"/>
        <w:contextualSpacing/>
        <w:jc w:val="both"/>
        <w:rPr>
          <w:rFonts w:ascii="Times New Roman" w:eastAsia="Times New Roman" w:hAnsi="Times New Roman" w:cs="Times New Roman"/>
          <w:sz w:val="24"/>
          <w:szCs w:val="24"/>
        </w:rPr>
      </w:pPr>
      <w:r w:rsidRPr="00424720">
        <w:rPr>
          <w:rFonts w:ascii="Times New Roman" w:eastAsia="Times New Roman" w:hAnsi="Times New Roman" w:cs="Times New Roman"/>
          <w:sz w:val="24"/>
          <w:szCs w:val="24"/>
        </w:rPr>
        <w:lastRenderedPageBreak/>
        <w:t>Asistentul medical din creşe şi alte unităţi de educaţie timpurie</w:t>
      </w:r>
      <w:r>
        <w:rPr>
          <w:rFonts w:ascii="Times New Roman" w:eastAsia="Times New Roman" w:hAnsi="Times New Roman" w:cs="Times New Roman"/>
          <w:sz w:val="24"/>
          <w:szCs w:val="24"/>
        </w:rPr>
        <w:t xml:space="preserve"> efectueaza </w:t>
      </w:r>
      <w:r w:rsidRPr="00424720">
        <w:rPr>
          <w:rFonts w:ascii="Times New Roman" w:eastAsia="Times New Roman" w:hAnsi="Times New Roman" w:cs="Times New Roman"/>
          <w:sz w:val="24"/>
          <w:szCs w:val="24"/>
        </w:rPr>
        <w:t>triajul zilnic al copiilor</w:t>
      </w:r>
      <w:r>
        <w:rPr>
          <w:rFonts w:ascii="Times New Roman" w:eastAsia="Times New Roman" w:hAnsi="Times New Roman" w:cs="Times New Roman"/>
          <w:sz w:val="24"/>
          <w:szCs w:val="24"/>
        </w:rPr>
        <w:t xml:space="preserve"> la intrarea in colectivitate pentru depistarea unor eventuale focare epidemiologice</w:t>
      </w:r>
      <w:r w:rsidR="009C40CC">
        <w:rPr>
          <w:rFonts w:ascii="Times New Roman" w:eastAsia="Times New Roman" w:hAnsi="Times New Roman" w:cs="Times New Roman"/>
          <w:sz w:val="24"/>
          <w:szCs w:val="24"/>
        </w:rPr>
        <w:t>.</w:t>
      </w:r>
    </w:p>
    <w:p w:rsidR="00C70892" w:rsidRPr="00CD0260" w:rsidRDefault="00C70892" w:rsidP="00C70892">
      <w:pPr>
        <w:shd w:val="clear" w:color="auto" w:fill="FFFFFF"/>
        <w:spacing w:after="0" w:line="240" w:lineRule="auto"/>
        <w:contextualSpacing/>
        <w:jc w:val="both"/>
        <w:rPr>
          <w:rFonts w:ascii="Times New Roman" w:eastAsia="Times New Roman" w:hAnsi="Times New Roman" w:cs="Times New Roman"/>
          <w:b/>
          <w:sz w:val="24"/>
          <w:szCs w:val="24"/>
        </w:rPr>
      </w:pPr>
      <w:r w:rsidRPr="00CD0260">
        <w:rPr>
          <w:rFonts w:ascii="Times New Roman" w:eastAsia="Times New Roman" w:hAnsi="Times New Roman" w:cs="Times New Roman"/>
          <w:b/>
          <w:sz w:val="24"/>
          <w:szCs w:val="24"/>
        </w:rPr>
        <w:t>Art.</w:t>
      </w:r>
      <w:r w:rsidR="00CD0260" w:rsidRPr="00CD0260">
        <w:rPr>
          <w:rFonts w:ascii="Times New Roman" w:eastAsia="Times New Roman" w:hAnsi="Times New Roman" w:cs="Times New Roman"/>
          <w:b/>
          <w:sz w:val="24"/>
          <w:szCs w:val="24"/>
        </w:rPr>
        <w:t xml:space="preserve"> 48</w:t>
      </w:r>
    </w:p>
    <w:p w:rsidR="00C70892" w:rsidRPr="00424720" w:rsidRDefault="00C70892" w:rsidP="00C70892">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Asistentul medical verifica</w:t>
      </w:r>
      <w:r w:rsidRPr="00424720">
        <w:rPr>
          <w:rFonts w:ascii="Times New Roman" w:eastAsia="Times New Roman" w:hAnsi="Times New Roman" w:cs="Times New Roman"/>
          <w:sz w:val="24"/>
          <w:szCs w:val="24"/>
        </w:rPr>
        <w:t xml:space="preserve"> avizele epidemiologice şi cauzele absenţei copiilor, colaborând cu părinţii/re</w:t>
      </w:r>
      <w:r w:rsidR="009C40CC">
        <w:rPr>
          <w:rFonts w:ascii="Times New Roman" w:eastAsia="Times New Roman" w:hAnsi="Times New Roman" w:cs="Times New Roman"/>
          <w:sz w:val="24"/>
          <w:szCs w:val="24"/>
        </w:rPr>
        <w:t>prezentanţii legali ai copiilor.</w:t>
      </w:r>
    </w:p>
    <w:p w:rsidR="00C70892" w:rsidRPr="00CD0260" w:rsidRDefault="00C70892" w:rsidP="00C70892">
      <w:pPr>
        <w:shd w:val="clear" w:color="auto" w:fill="FFFFFF"/>
        <w:spacing w:after="0" w:line="240" w:lineRule="auto"/>
        <w:contextualSpacing/>
        <w:jc w:val="both"/>
        <w:rPr>
          <w:rFonts w:ascii="Times New Roman" w:eastAsia="Times New Roman" w:hAnsi="Times New Roman" w:cs="Times New Roman"/>
          <w:b/>
          <w:sz w:val="24"/>
          <w:szCs w:val="24"/>
        </w:rPr>
      </w:pPr>
      <w:r w:rsidRPr="00CD0260">
        <w:rPr>
          <w:rFonts w:ascii="Times New Roman" w:eastAsia="Times New Roman" w:hAnsi="Times New Roman" w:cs="Times New Roman"/>
          <w:b/>
          <w:sz w:val="24"/>
          <w:szCs w:val="24"/>
        </w:rPr>
        <w:t>Art.</w:t>
      </w:r>
      <w:r w:rsidR="00CD0260" w:rsidRPr="00CD0260">
        <w:rPr>
          <w:rFonts w:ascii="Times New Roman" w:eastAsia="Times New Roman" w:hAnsi="Times New Roman" w:cs="Times New Roman"/>
          <w:b/>
          <w:sz w:val="24"/>
          <w:szCs w:val="24"/>
        </w:rPr>
        <w:t xml:space="preserve"> 49</w:t>
      </w:r>
    </w:p>
    <w:p w:rsidR="00C70892" w:rsidRPr="00424720" w:rsidRDefault="00C70892" w:rsidP="00C70892">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Asigura</w:t>
      </w:r>
      <w:r w:rsidRPr="0042472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sistenţa medicală de urgenţă şi solicita</w:t>
      </w:r>
      <w:r w:rsidRPr="00424720">
        <w:rPr>
          <w:rFonts w:ascii="Times New Roman" w:eastAsia="Times New Roman" w:hAnsi="Times New Roman" w:cs="Times New Roman"/>
          <w:sz w:val="24"/>
          <w:szCs w:val="24"/>
        </w:rPr>
        <w:t xml:space="preserve"> serviciu</w:t>
      </w:r>
      <w:r w:rsidR="009C40CC">
        <w:rPr>
          <w:rFonts w:ascii="Times New Roman" w:eastAsia="Times New Roman" w:hAnsi="Times New Roman" w:cs="Times New Roman"/>
          <w:sz w:val="24"/>
          <w:szCs w:val="24"/>
        </w:rPr>
        <w:t>l de ambulanţă, când este cazul.</w:t>
      </w:r>
    </w:p>
    <w:p w:rsidR="00C70892" w:rsidRPr="00CD0260" w:rsidRDefault="00C70892" w:rsidP="00C70892">
      <w:pPr>
        <w:shd w:val="clear" w:color="auto" w:fill="FFFFFF"/>
        <w:spacing w:after="0" w:line="240" w:lineRule="auto"/>
        <w:contextualSpacing/>
        <w:jc w:val="both"/>
        <w:rPr>
          <w:rFonts w:ascii="Times New Roman" w:eastAsia="Times New Roman" w:hAnsi="Times New Roman" w:cs="Times New Roman"/>
          <w:b/>
          <w:sz w:val="24"/>
          <w:szCs w:val="24"/>
        </w:rPr>
      </w:pPr>
      <w:r w:rsidRPr="00CD0260">
        <w:rPr>
          <w:rFonts w:ascii="Times New Roman" w:eastAsia="Times New Roman" w:hAnsi="Times New Roman" w:cs="Times New Roman"/>
          <w:b/>
          <w:sz w:val="24"/>
          <w:szCs w:val="24"/>
        </w:rPr>
        <w:t>Art.</w:t>
      </w:r>
      <w:r w:rsidR="00CD0260" w:rsidRPr="00CD0260">
        <w:rPr>
          <w:rFonts w:ascii="Times New Roman" w:eastAsia="Times New Roman" w:hAnsi="Times New Roman" w:cs="Times New Roman"/>
          <w:b/>
          <w:sz w:val="24"/>
          <w:szCs w:val="24"/>
        </w:rPr>
        <w:t xml:space="preserve"> 50</w:t>
      </w:r>
    </w:p>
    <w:p w:rsidR="00C70892" w:rsidRPr="00424720" w:rsidRDefault="00C70892" w:rsidP="00C70892">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Asistentul medical trebuie sa controleze</w:t>
      </w:r>
      <w:r w:rsidRPr="00424720">
        <w:rPr>
          <w:rFonts w:ascii="Times New Roman" w:eastAsia="Times New Roman" w:hAnsi="Times New Roman" w:cs="Times New Roman"/>
          <w:sz w:val="24"/>
          <w:szCs w:val="24"/>
        </w:rPr>
        <w:t xml:space="preserve"> zilnic condiţiile de f</w:t>
      </w:r>
      <w:r w:rsidR="009C40CC">
        <w:rPr>
          <w:rFonts w:ascii="Times New Roman" w:eastAsia="Times New Roman" w:hAnsi="Times New Roman" w:cs="Times New Roman"/>
          <w:sz w:val="24"/>
          <w:szCs w:val="24"/>
        </w:rPr>
        <w:t>uncţionare a blocului alimentar.</w:t>
      </w:r>
      <w:r w:rsidRPr="00424720">
        <w:rPr>
          <w:rFonts w:ascii="Times New Roman" w:eastAsia="Times New Roman" w:hAnsi="Times New Roman" w:cs="Times New Roman"/>
          <w:sz w:val="24"/>
          <w:szCs w:val="24"/>
        </w:rPr>
        <w:t xml:space="preserve"> </w:t>
      </w:r>
    </w:p>
    <w:p w:rsidR="00C70892" w:rsidRPr="00CD0260" w:rsidRDefault="00C70892" w:rsidP="00C70892">
      <w:pPr>
        <w:shd w:val="clear" w:color="auto" w:fill="FFFFFF"/>
        <w:spacing w:after="0" w:line="240" w:lineRule="auto"/>
        <w:contextualSpacing/>
        <w:jc w:val="both"/>
        <w:rPr>
          <w:rFonts w:ascii="Times New Roman" w:eastAsia="Times New Roman" w:hAnsi="Times New Roman" w:cs="Times New Roman"/>
          <w:b/>
          <w:sz w:val="24"/>
          <w:szCs w:val="24"/>
        </w:rPr>
      </w:pPr>
      <w:r w:rsidRPr="00CD0260">
        <w:rPr>
          <w:rFonts w:ascii="Times New Roman" w:eastAsia="Times New Roman" w:hAnsi="Times New Roman" w:cs="Times New Roman"/>
          <w:b/>
          <w:sz w:val="24"/>
          <w:szCs w:val="24"/>
        </w:rPr>
        <w:t>Art.</w:t>
      </w:r>
      <w:r w:rsidR="00CD0260" w:rsidRPr="00CD0260">
        <w:rPr>
          <w:rFonts w:ascii="Times New Roman" w:eastAsia="Times New Roman" w:hAnsi="Times New Roman" w:cs="Times New Roman"/>
          <w:b/>
          <w:sz w:val="24"/>
          <w:szCs w:val="24"/>
        </w:rPr>
        <w:t xml:space="preserve"> 51</w:t>
      </w:r>
    </w:p>
    <w:p w:rsidR="00C70892" w:rsidRPr="00424720" w:rsidRDefault="00C70892" w:rsidP="00C70892">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 controleaza</w:t>
      </w:r>
      <w:r w:rsidRPr="00424720">
        <w:rPr>
          <w:rFonts w:ascii="Times New Roman" w:eastAsia="Times New Roman" w:hAnsi="Times New Roman" w:cs="Times New Roman"/>
          <w:sz w:val="24"/>
          <w:szCs w:val="24"/>
        </w:rPr>
        <w:t xml:space="preserve"> starea igienico-sani</w:t>
      </w:r>
      <w:r w:rsidR="009C40CC">
        <w:rPr>
          <w:rFonts w:ascii="Times New Roman" w:eastAsia="Times New Roman" w:hAnsi="Times New Roman" w:cs="Times New Roman"/>
          <w:sz w:val="24"/>
          <w:szCs w:val="24"/>
        </w:rPr>
        <w:t>tară a tuturor încăperilor.</w:t>
      </w:r>
    </w:p>
    <w:p w:rsidR="00C70892" w:rsidRPr="00CD0260" w:rsidRDefault="00C70892" w:rsidP="00C70892">
      <w:pPr>
        <w:shd w:val="clear" w:color="auto" w:fill="FFFFFF"/>
        <w:spacing w:after="0" w:line="240" w:lineRule="auto"/>
        <w:contextualSpacing/>
        <w:jc w:val="both"/>
        <w:rPr>
          <w:rFonts w:ascii="Times New Roman" w:eastAsia="Times New Roman" w:hAnsi="Times New Roman" w:cs="Times New Roman"/>
          <w:b/>
          <w:sz w:val="24"/>
          <w:szCs w:val="24"/>
        </w:rPr>
      </w:pPr>
      <w:r w:rsidRPr="00CD0260">
        <w:rPr>
          <w:rFonts w:ascii="Times New Roman" w:eastAsia="Times New Roman" w:hAnsi="Times New Roman" w:cs="Times New Roman"/>
          <w:b/>
          <w:sz w:val="24"/>
          <w:szCs w:val="24"/>
        </w:rPr>
        <w:t>Art.</w:t>
      </w:r>
      <w:r w:rsidR="00CD0260" w:rsidRPr="00CD0260">
        <w:rPr>
          <w:rFonts w:ascii="Times New Roman" w:eastAsia="Times New Roman" w:hAnsi="Times New Roman" w:cs="Times New Roman"/>
          <w:b/>
          <w:sz w:val="24"/>
          <w:szCs w:val="24"/>
        </w:rPr>
        <w:t xml:space="preserve"> 52</w:t>
      </w:r>
    </w:p>
    <w:p w:rsidR="00C70892" w:rsidRPr="00424720" w:rsidRDefault="00C70892" w:rsidP="00C70892">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424720">
        <w:rPr>
          <w:rFonts w:ascii="Times New Roman" w:eastAsia="Times New Roman" w:hAnsi="Times New Roman" w:cs="Times New Roman"/>
          <w:sz w:val="24"/>
          <w:szCs w:val="24"/>
        </w:rPr>
        <w:t>tilizează, potrivit instructiunilor de utilizare, substantele periculoase, instalatiile, utilajele, masinile, apar</w:t>
      </w:r>
      <w:r w:rsidR="009C40CC">
        <w:rPr>
          <w:rFonts w:ascii="Times New Roman" w:eastAsia="Times New Roman" w:hAnsi="Times New Roman" w:cs="Times New Roman"/>
          <w:sz w:val="24"/>
          <w:szCs w:val="24"/>
        </w:rPr>
        <w:t>atura si echipamentele de lucru.</w:t>
      </w:r>
    </w:p>
    <w:p w:rsidR="00C70892" w:rsidRPr="00CD0260" w:rsidRDefault="00C70892" w:rsidP="00C70892">
      <w:pPr>
        <w:shd w:val="clear" w:color="auto" w:fill="FFFFFF"/>
        <w:spacing w:after="0" w:line="240" w:lineRule="auto"/>
        <w:contextualSpacing/>
        <w:jc w:val="both"/>
        <w:rPr>
          <w:rFonts w:ascii="Times New Roman" w:eastAsia="Times New Roman" w:hAnsi="Times New Roman" w:cs="Times New Roman"/>
          <w:b/>
          <w:sz w:val="24"/>
          <w:szCs w:val="24"/>
        </w:rPr>
      </w:pPr>
      <w:r w:rsidRPr="00CD0260">
        <w:rPr>
          <w:rFonts w:ascii="Times New Roman" w:eastAsia="Times New Roman" w:hAnsi="Times New Roman" w:cs="Times New Roman"/>
          <w:b/>
          <w:sz w:val="24"/>
          <w:szCs w:val="24"/>
        </w:rPr>
        <w:t>Art.</w:t>
      </w:r>
      <w:r w:rsidR="00CD0260" w:rsidRPr="00CD0260">
        <w:rPr>
          <w:rFonts w:ascii="Times New Roman" w:eastAsia="Times New Roman" w:hAnsi="Times New Roman" w:cs="Times New Roman"/>
          <w:b/>
          <w:sz w:val="24"/>
          <w:szCs w:val="24"/>
        </w:rPr>
        <w:t xml:space="preserve"> 53</w:t>
      </w:r>
    </w:p>
    <w:p w:rsidR="00C70892" w:rsidRPr="00424720" w:rsidRDefault="00C70892" w:rsidP="00C70892">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Asistentul medical trebuie sa aiba</w:t>
      </w:r>
      <w:r w:rsidRPr="00424720">
        <w:rPr>
          <w:rFonts w:ascii="Times New Roman" w:eastAsia="Times New Roman" w:hAnsi="Times New Roman" w:cs="Times New Roman"/>
          <w:sz w:val="24"/>
          <w:szCs w:val="24"/>
        </w:rPr>
        <w:t xml:space="preserve"> grijă deosebită in manuirea si utilizarea materialelor si echipamentelor pe care le are in primire pentru a evita avarierea</w:t>
      </w:r>
      <w:r w:rsidR="009C40CC">
        <w:rPr>
          <w:rFonts w:ascii="Times New Roman" w:eastAsia="Times New Roman" w:hAnsi="Times New Roman" w:cs="Times New Roman"/>
          <w:sz w:val="24"/>
          <w:szCs w:val="24"/>
        </w:rPr>
        <w:t>, distrugerea sau pierderea lor.</w:t>
      </w:r>
    </w:p>
    <w:p w:rsidR="00C70892" w:rsidRPr="00CD0260" w:rsidRDefault="009C40CC" w:rsidP="00C70892">
      <w:pPr>
        <w:spacing w:line="240" w:lineRule="auto"/>
        <w:contextualSpacing/>
        <w:jc w:val="both"/>
        <w:rPr>
          <w:rFonts w:ascii="Times New Roman" w:hAnsi="Times New Roman" w:cs="Times New Roman"/>
          <w:b/>
          <w:sz w:val="24"/>
          <w:szCs w:val="24"/>
        </w:rPr>
      </w:pPr>
      <w:r w:rsidRPr="00CD0260">
        <w:rPr>
          <w:rFonts w:ascii="Times New Roman" w:hAnsi="Times New Roman" w:cs="Times New Roman"/>
          <w:b/>
          <w:sz w:val="24"/>
          <w:szCs w:val="24"/>
        </w:rPr>
        <w:t>Art.</w:t>
      </w:r>
      <w:r w:rsidR="00CD0260" w:rsidRPr="00CD0260">
        <w:rPr>
          <w:rFonts w:ascii="Times New Roman" w:hAnsi="Times New Roman" w:cs="Times New Roman"/>
          <w:b/>
          <w:sz w:val="24"/>
          <w:szCs w:val="24"/>
        </w:rPr>
        <w:t xml:space="preserve"> 54</w:t>
      </w:r>
    </w:p>
    <w:p w:rsidR="00C70892" w:rsidRPr="00424720" w:rsidRDefault="009C40CC" w:rsidP="009C40CC">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Aplica</w:t>
      </w:r>
      <w:r w:rsidR="00C70892" w:rsidRPr="00424720">
        <w:rPr>
          <w:rFonts w:ascii="Times New Roman" w:eastAsia="Times New Roman" w:hAnsi="Times New Roman" w:cs="Times New Roman"/>
          <w:sz w:val="24"/>
          <w:szCs w:val="24"/>
        </w:rPr>
        <w:t xml:space="preserve"> măsurile antiepidemice faţă de contacţi şi efectuând recoltări de probe biologice, dezinfecţii etc.</w:t>
      </w:r>
      <w:r>
        <w:rPr>
          <w:rFonts w:ascii="Times New Roman" w:eastAsia="Times New Roman" w:hAnsi="Times New Roman" w:cs="Times New Roman"/>
          <w:sz w:val="24"/>
          <w:szCs w:val="24"/>
        </w:rPr>
        <w:t xml:space="preserve"> in conformitate cu procedurile medicale.</w:t>
      </w:r>
    </w:p>
    <w:p w:rsidR="009C40CC" w:rsidRPr="00CD0260" w:rsidRDefault="009C40CC" w:rsidP="009C40CC">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CD0260">
        <w:rPr>
          <w:rFonts w:ascii="Times New Roman" w:eastAsia="Times New Roman" w:hAnsi="Times New Roman" w:cs="Times New Roman"/>
          <w:b/>
          <w:sz w:val="24"/>
          <w:szCs w:val="24"/>
        </w:rPr>
        <w:t>Art.</w:t>
      </w:r>
      <w:r w:rsidR="00CD0260" w:rsidRPr="00CD0260">
        <w:rPr>
          <w:rFonts w:ascii="Times New Roman" w:eastAsia="Times New Roman" w:hAnsi="Times New Roman" w:cs="Times New Roman"/>
          <w:b/>
          <w:sz w:val="24"/>
          <w:szCs w:val="24"/>
        </w:rPr>
        <w:t xml:space="preserve"> 55</w:t>
      </w:r>
    </w:p>
    <w:p w:rsidR="00C70892" w:rsidRPr="00424720" w:rsidRDefault="009C40CC" w:rsidP="009C40CC">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Asistentul medical va fi instruit pentru a acorda</w:t>
      </w:r>
      <w:r w:rsidR="00C70892" w:rsidRPr="00424720">
        <w:rPr>
          <w:rFonts w:ascii="Times New Roman" w:eastAsia="Times New Roman" w:hAnsi="Times New Roman" w:cs="Times New Roman"/>
          <w:sz w:val="24"/>
          <w:szCs w:val="24"/>
        </w:rPr>
        <w:t xml:space="preserve"> preşcolarilor </w:t>
      </w:r>
      <w:r>
        <w:rPr>
          <w:rFonts w:ascii="Times New Roman" w:eastAsia="Times New Roman" w:hAnsi="Times New Roman" w:cs="Times New Roman"/>
          <w:sz w:val="24"/>
          <w:szCs w:val="24"/>
        </w:rPr>
        <w:t xml:space="preserve">si lucratorilor </w:t>
      </w:r>
      <w:r w:rsidR="00C70892" w:rsidRPr="00424720">
        <w:rPr>
          <w:rFonts w:ascii="Times New Roman" w:eastAsia="Times New Roman" w:hAnsi="Times New Roman" w:cs="Times New Roman"/>
          <w:sz w:val="24"/>
          <w:szCs w:val="24"/>
        </w:rPr>
        <w:t xml:space="preserve">primul ajutor în caz de urgenţă şi </w:t>
      </w:r>
      <w:r>
        <w:rPr>
          <w:rFonts w:ascii="Times New Roman" w:eastAsia="Times New Roman" w:hAnsi="Times New Roman" w:cs="Times New Roman"/>
          <w:sz w:val="24"/>
          <w:szCs w:val="24"/>
        </w:rPr>
        <w:t>va supraveghea</w:t>
      </w:r>
      <w:r w:rsidR="00C70892" w:rsidRPr="00424720">
        <w:rPr>
          <w:rFonts w:ascii="Times New Roman" w:eastAsia="Times New Roman" w:hAnsi="Times New Roman" w:cs="Times New Roman"/>
          <w:sz w:val="24"/>
          <w:szCs w:val="24"/>
        </w:rPr>
        <w:t xml:space="preserve"> transportul acestora la unităţile sanitare.</w:t>
      </w:r>
    </w:p>
    <w:p w:rsidR="00C70892" w:rsidRDefault="00C70892" w:rsidP="00C70892">
      <w:pPr>
        <w:spacing w:line="240" w:lineRule="auto"/>
        <w:contextualSpacing/>
        <w:jc w:val="both"/>
        <w:rPr>
          <w:rFonts w:ascii="Times New Roman" w:hAnsi="Times New Roman" w:cs="Times New Roman"/>
          <w:sz w:val="24"/>
          <w:szCs w:val="24"/>
        </w:rPr>
      </w:pPr>
    </w:p>
    <w:p w:rsidR="00C70892" w:rsidRPr="00CD0260" w:rsidRDefault="00C70892" w:rsidP="00C70892">
      <w:pPr>
        <w:spacing w:line="240" w:lineRule="auto"/>
        <w:contextualSpacing/>
        <w:jc w:val="both"/>
        <w:rPr>
          <w:rFonts w:ascii="Times New Roman" w:hAnsi="Times New Roman" w:cs="Times New Roman"/>
          <w:b/>
          <w:sz w:val="24"/>
          <w:szCs w:val="24"/>
        </w:rPr>
      </w:pPr>
      <w:r w:rsidRPr="00CD0260">
        <w:rPr>
          <w:rFonts w:ascii="Times New Roman" w:hAnsi="Times New Roman" w:cs="Times New Roman"/>
          <w:b/>
          <w:sz w:val="24"/>
          <w:szCs w:val="24"/>
        </w:rPr>
        <w:t xml:space="preserve">Masuri de preventie </w:t>
      </w:r>
      <w:r w:rsidR="00395691" w:rsidRPr="00CD0260">
        <w:rPr>
          <w:rFonts w:ascii="Times New Roman" w:hAnsi="Times New Roman" w:cs="Times New Roman"/>
          <w:b/>
          <w:sz w:val="24"/>
          <w:szCs w:val="24"/>
        </w:rPr>
        <w:t>impotriva coronavirusului SARS CoV-2</w:t>
      </w:r>
    </w:p>
    <w:p w:rsidR="00395691" w:rsidRPr="00CD0260" w:rsidRDefault="00395691" w:rsidP="00C70892">
      <w:pPr>
        <w:spacing w:line="240" w:lineRule="auto"/>
        <w:contextualSpacing/>
        <w:jc w:val="both"/>
        <w:rPr>
          <w:rFonts w:ascii="Times New Roman" w:hAnsi="Times New Roman" w:cs="Times New Roman"/>
          <w:b/>
          <w:sz w:val="24"/>
          <w:szCs w:val="24"/>
        </w:rPr>
      </w:pPr>
      <w:r w:rsidRPr="00CD0260">
        <w:rPr>
          <w:rFonts w:ascii="Times New Roman" w:hAnsi="Times New Roman" w:cs="Times New Roman"/>
          <w:b/>
          <w:sz w:val="24"/>
          <w:szCs w:val="24"/>
        </w:rPr>
        <w:t>Art.</w:t>
      </w:r>
      <w:r w:rsidR="00CD0260">
        <w:rPr>
          <w:rFonts w:ascii="Times New Roman" w:hAnsi="Times New Roman" w:cs="Times New Roman"/>
          <w:b/>
          <w:sz w:val="24"/>
          <w:szCs w:val="24"/>
        </w:rPr>
        <w:t xml:space="preserve"> 56</w:t>
      </w:r>
    </w:p>
    <w:p w:rsidR="00C70892" w:rsidRPr="00424720" w:rsidRDefault="00C70892" w:rsidP="00C70892">
      <w:pPr>
        <w:spacing w:line="240" w:lineRule="auto"/>
        <w:contextualSpacing/>
        <w:jc w:val="both"/>
        <w:rPr>
          <w:rFonts w:ascii="Times New Roman" w:hAnsi="Times New Roman" w:cs="Times New Roman"/>
          <w:sz w:val="24"/>
          <w:szCs w:val="24"/>
        </w:rPr>
      </w:pPr>
      <w:r w:rsidRPr="00424720">
        <w:rPr>
          <w:rFonts w:ascii="Times New Roman" w:hAnsi="Times New Roman" w:cs="Times New Roman"/>
          <w:sz w:val="24"/>
          <w:szCs w:val="24"/>
        </w:rPr>
        <w:t>La intrarea in cresa</w:t>
      </w:r>
      <w:r w:rsidR="00395691">
        <w:rPr>
          <w:rFonts w:ascii="Times New Roman" w:hAnsi="Times New Roman" w:cs="Times New Roman"/>
          <w:sz w:val="24"/>
          <w:szCs w:val="24"/>
        </w:rPr>
        <w:t xml:space="preserve"> sau gradinita</w:t>
      </w:r>
      <w:r w:rsidRPr="00424720">
        <w:rPr>
          <w:rFonts w:ascii="Times New Roman" w:hAnsi="Times New Roman" w:cs="Times New Roman"/>
          <w:sz w:val="24"/>
          <w:szCs w:val="24"/>
        </w:rPr>
        <w:t xml:space="preserve">, tot personalul angajat, precum si copiii care frecventeaza colectivitatea isi va dezinfecta incaltamintea pe covorul dezinfectant de la intrare. </w:t>
      </w:r>
    </w:p>
    <w:p w:rsidR="00395691" w:rsidRPr="00CD0260" w:rsidRDefault="00395691" w:rsidP="00C70892">
      <w:pPr>
        <w:spacing w:line="240" w:lineRule="auto"/>
        <w:contextualSpacing/>
        <w:jc w:val="both"/>
        <w:rPr>
          <w:rFonts w:ascii="Times New Roman" w:hAnsi="Times New Roman" w:cs="Times New Roman"/>
          <w:b/>
          <w:sz w:val="24"/>
          <w:szCs w:val="24"/>
        </w:rPr>
      </w:pPr>
      <w:r w:rsidRPr="00CD0260">
        <w:rPr>
          <w:rFonts w:ascii="Times New Roman" w:hAnsi="Times New Roman" w:cs="Times New Roman"/>
          <w:b/>
          <w:sz w:val="24"/>
          <w:szCs w:val="24"/>
        </w:rPr>
        <w:t>Art.</w:t>
      </w:r>
      <w:r w:rsidR="00CD0260" w:rsidRPr="00CD0260">
        <w:rPr>
          <w:rFonts w:ascii="Times New Roman" w:hAnsi="Times New Roman" w:cs="Times New Roman"/>
          <w:b/>
          <w:sz w:val="24"/>
          <w:szCs w:val="24"/>
        </w:rPr>
        <w:t xml:space="preserve"> 57</w:t>
      </w:r>
    </w:p>
    <w:p w:rsidR="00C70892" w:rsidRPr="00424720" w:rsidRDefault="00C70892" w:rsidP="00C70892">
      <w:pPr>
        <w:spacing w:line="240" w:lineRule="auto"/>
        <w:contextualSpacing/>
        <w:jc w:val="both"/>
        <w:rPr>
          <w:rFonts w:ascii="Times New Roman" w:hAnsi="Times New Roman" w:cs="Times New Roman"/>
          <w:sz w:val="24"/>
          <w:szCs w:val="24"/>
        </w:rPr>
      </w:pPr>
      <w:r w:rsidRPr="00424720">
        <w:rPr>
          <w:rFonts w:ascii="Times New Roman" w:hAnsi="Times New Roman" w:cs="Times New Roman"/>
          <w:sz w:val="24"/>
          <w:szCs w:val="24"/>
        </w:rPr>
        <w:t xml:space="preserve">Personalul angajat va incalta botosei de unica folosinta pe care ii va purta pana la vestiar. </w:t>
      </w:r>
    </w:p>
    <w:p w:rsidR="00395691" w:rsidRPr="00CD0260" w:rsidRDefault="00395691" w:rsidP="00C70892">
      <w:pPr>
        <w:spacing w:line="240" w:lineRule="auto"/>
        <w:contextualSpacing/>
        <w:jc w:val="both"/>
        <w:rPr>
          <w:rFonts w:ascii="Times New Roman" w:hAnsi="Times New Roman" w:cs="Times New Roman"/>
          <w:b/>
          <w:sz w:val="24"/>
          <w:szCs w:val="24"/>
        </w:rPr>
      </w:pPr>
      <w:r w:rsidRPr="00CD0260">
        <w:rPr>
          <w:rFonts w:ascii="Times New Roman" w:hAnsi="Times New Roman" w:cs="Times New Roman"/>
          <w:b/>
          <w:sz w:val="24"/>
          <w:szCs w:val="24"/>
        </w:rPr>
        <w:t>Art.</w:t>
      </w:r>
      <w:r w:rsidR="00CD0260" w:rsidRPr="00CD0260">
        <w:rPr>
          <w:rFonts w:ascii="Times New Roman" w:hAnsi="Times New Roman" w:cs="Times New Roman"/>
          <w:b/>
          <w:sz w:val="24"/>
          <w:szCs w:val="24"/>
        </w:rPr>
        <w:t xml:space="preserve"> 58</w:t>
      </w:r>
    </w:p>
    <w:p w:rsidR="00C70892" w:rsidRPr="00424720" w:rsidRDefault="00395691" w:rsidP="00C708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Asistentul medical</w:t>
      </w:r>
      <w:r w:rsidR="00C70892" w:rsidRPr="00424720">
        <w:rPr>
          <w:rFonts w:ascii="Times New Roman" w:hAnsi="Times New Roman" w:cs="Times New Roman"/>
          <w:sz w:val="24"/>
          <w:szCs w:val="24"/>
        </w:rPr>
        <w:t xml:space="preserve"> va efectua triajul epidemiologic al personalului angajat precum si a copiilor care frecventeaza cresa</w:t>
      </w:r>
      <w:r>
        <w:rPr>
          <w:rFonts w:ascii="Times New Roman" w:hAnsi="Times New Roman" w:cs="Times New Roman"/>
          <w:sz w:val="24"/>
          <w:szCs w:val="24"/>
        </w:rPr>
        <w:t xml:space="preserve"> sau gradinita</w:t>
      </w:r>
      <w:r w:rsidR="00C70892" w:rsidRPr="00424720">
        <w:rPr>
          <w:rFonts w:ascii="Times New Roman" w:hAnsi="Times New Roman" w:cs="Times New Roman"/>
          <w:sz w:val="24"/>
          <w:szCs w:val="24"/>
        </w:rPr>
        <w:t>, prin masurarea temperaturii cu termometrul non contact.</w:t>
      </w:r>
    </w:p>
    <w:p w:rsidR="00395691" w:rsidRPr="00CD0260" w:rsidRDefault="00395691" w:rsidP="00C70892">
      <w:pPr>
        <w:spacing w:line="240" w:lineRule="auto"/>
        <w:contextualSpacing/>
        <w:jc w:val="both"/>
        <w:rPr>
          <w:rFonts w:ascii="Times New Roman" w:hAnsi="Times New Roman" w:cs="Times New Roman"/>
          <w:b/>
          <w:sz w:val="24"/>
          <w:szCs w:val="24"/>
        </w:rPr>
      </w:pPr>
      <w:r w:rsidRPr="00CD0260">
        <w:rPr>
          <w:rFonts w:ascii="Times New Roman" w:hAnsi="Times New Roman" w:cs="Times New Roman"/>
          <w:b/>
          <w:sz w:val="24"/>
          <w:szCs w:val="24"/>
        </w:rPr>
        <w:t>Art.</w:t>
      </w:r>
      <w:r w:rsidR="00CD0260" w:rsidRPr="00CD0260">
        <w:rPr>
          <w:rFonts w:ascii="Times New Roman" w:hAnsi="Times New Roman" w:cs="Times New Roman"/>
          <w:b/>
          <w:sz w:val="24"/>
          <w:szCs w:val="24"/>
        </w:rPr>
        <w:t xml:space="preserve"> 59</w:t>
      </w:r>
    </w:p>
    <w:p w:rsidR="00C70892" w:rsidRPr="00424720" w:rsidRDefault="00C70892" w:rsidP="00C70892">
      <w:pPr>
        <w:spacing w:line="240" w:lineRule="auto"/>
        <w:contextualSpacing/>
        <w:jc w:val="both"/>
        <w:rPr>
          <w:rFonts w:ascii="Times New Roman" w:hAnsi="Times New Roman" w:cs="Times New Roman"/>
          <w:sz w:val="24"/>
          <w:szCs w:val="24"/>
        </w:rPr>
      </w:pPr>
      <w:r w:rsidRPr="00424720">
        <w:rPr>
          <w:rFonts w:ascii="Times New Roman" w:hAnsi="Times New Roman" w:cs="Times New Roman"/>
          <w:sz w:val="24"/>
          <w:szCs w:val="24"/>
        </w:rPr>
        <w:t xml:space="preserve">In cazul in care temperatura inregistrata depaseste 37,30C se recomanda repetarea masurarii temperaturii, dupa o perioada de 2-5 minute de repaus. </w:t>
      </w:r>
    </w:p>
    <w:p w:rsidR="00395691" w:rsidRPr="00CD0260" w:rsidRDefault="00395691" w:rsidP="00C70892">
      <w:pPr>
        <w:spacing w:line="240" w:lineRule="auto"/>
        <w:contextualSpacing/>
        <w:jc w:val="both"/>
        <w:rPr>
          <w:rFonts w:ascii="Times New Roman" w:hAnsi="Times New Roman" w:cs="Times New Roman"/>
          <w:b/>
          <w:sz w:val="24"/>
          <w:szCs w:val="24"/>
        </w:rPr>
      </w:pPr>
      <w:r w:rsidRPr="00CD0260">
        <w:rPr>
          <w:rFonts w:ascii="Times New Roman" w:hAnsi="Times New Roman" w:cs="Times New Roman"/>
          <w:b/>
          <w:sz w:val="24"/>
          <w:szCs w:val="24"/>
        </w:rPr>
        <w:t>Art.</w:t>
      </w:r>
      <w:r w:rsidR="00CD0260" w:rsidRPr="00CD0260">
        <w:rPr>
          <w:rFonts w:ascii="Times New Roman" w:hAnsi="Times New Roman" w:cs="Times New Roman"/>
          <w:b/>
          <w:sz w:val="24"/>
          <w:szCs w:val="24"/>
        </w:rPr>
        <w:t xml:space="preserve"> 60</w:t>
      </w:r>
    </w:p>
    <w:p w:rsidR="00C70892" w:rsidRPr="00424720" w:rsidRDefault="00C70892" w:rsidP="00C70892">
      <w:pPr>
        <w:spacing w:line="240" w:lineRule="auto"/>
        <w:contextualSpacing/>
        <w:jc w:val="both"/>
        <w:rPr>
          <w:rFonts w:ascii="Times New Roman" w:hAnsi="Times New Roman" w:cs="Times New Roman"/>
          <w:sz w:val="24"/>
          <w:szCs w:val="24"/>
        </w:rPr>
      </w:pPr>
      <w:r w:rsidRPr="00424720">
        <w:rPr>
          <w:rFonts w:ascii="Times New Roman" w:hAnsi="Times New Roman" w:cs="Times New Roman"/>
          <w:sz w:val="24"/>
          <w:szCs w:val="24"/>
        </w:rPr>
        <w:t xml:space="preserve">In situatia in care temperatura persista &gt;37,3 0C cu /fara alte simptome de tuse, stranut, secretii nazale, dureri musculare, durere de cap, durere in gat, se va notifica in registrul de consultatii si nu se va permite intrarea in incinta institutiei a personalului anagajat sau a copiilor care prezinta simptomatologie. </w:t>
      </w:r>
    </w:p>
    <w:p w:rsidR="00395691" w:rsidRPr="00CD0260" w:rsidRDefault="00395691" w:rsidP="00C70892">
      <w:pPr>
        <w:spacing w:line="240" w:lineRule="auto"/>
        <w:contextualSpacing/>
        <w:jc w:val="both"/>
        <w:rPr>
          <w:rFonts w:ascii="Times New Roman" w:hAnsi="Times New Roman" w:cs="Times New Roman"/>
          <w:b/>
          <w:sz w:val="24"/>
          <w:szCs w:val="24"/>
        </w:rPr>
      </w:pPr>
      <w:r w:rsidRPr="00CD0260">
        <w:rPr>
          <w:rFonts w:ascii="Times New Roman" w:hAnsi="Times New Roman" w:cs="Times New Roman"/>
          <w:b/>
          <w:sz w:val="24"/>
          <w:szCs w:val="24"/>
        </w:rPr>
        <w:t>Art.</w:t>
      </w:r>
      <w:r w:rsidR="00CD0260" w:rsidRPr="00CD0260">
        <w:rPr>
          <w:rFonts w:ascii="Times New Roman" w:hAnsi="Times New Roman" w:cs="Times New Roman"/>
          <w:b/>
          <w:sz w:val="24"/>
          <w:szCs w:val="24"/>
        </w:rPr>
        <w:t xml:space="preserve"> 61</w:t>
      </w:r>
    </w:p>
    <w:p w:rsidR="00C70892" w:rsidRPr="00424720" w:rsidRDefault="00C70892" w:rsidP="00C70892">
      <w:pPr>
        <w:spacing w:line="240" w:lineRule="auto"/>
        <w:contextualSpacing/>
        <w:jc w:val="both"/>
        <w:rPr>
          <w:rFonts w:ascii="Times New Roman" w:hAnsi="Times New Roman" w:cs="Times New Roman"/>
          <w:sz w:val="24"/>
          <w:szCs w:val="24"/>
        </w:rPr>
      </w:pPr>
      <w:r w:rsidRPr="00424720">
        <w:rPr>
          <w:rFonts w:ascii="Times New Roman" w:hAnsi="Times New Roman" w:cs="Times New Roman"/>
          <w:sz w:val="24"/>
          <w:szCs w:val="24"/>
        </w:rPr>
        <w:t>Personalul angajat pe peri</w:t>
      </w:r>
      <w:r w:rsidR="00395691">
        <w:rPr>
          <w:rFonts w:ascii="Times New Roman" w:hAnsi="Times New Roman" w:cs="Times New Roman"/>
          <w:sz w:val="24"/>
          <w:szCs w:val="24"/>
        </w:rPr>
        <w:t>oada celor 8 ore de activitate va purta</w:t>
      </w:r>
      <w:r w:rsidR="00395691" w:rsidRPr="00424720">
        <w:rPr>
          <w:rFonts w:ascii="Times New Roman" w:hAnsi="Times New Roman" w:cs="Times New Roman"/>
          <w:sz w:val="24"/>
          <w:szCs w:val="24"/>
        </w:rPr>
        <w:t xml:space="preserve"> obligatoriu</w:t>
      </w:r>
      <w:r w:rsidR="00395691">
        <w:rPr>
          <w:rFonts w:ascii="Times New Roman" w:hAnsi="Times New Roman" w:cs="Times New Roman"/>
          <w:sz w:val="24"/>
          <w:szCs w:val="24"/>
        </w:rPr>
        <w:t xml:space="preserve"> masca de protectie</w:t>
      </w:r>
      <w:r w:rsidRPr="00424720">
        <w:rPr>
          <w:rFonts w:ascii="Times New Roman" w:hAnsi="Times New Roman" w:cs="Times New Roman"/>
          <w:sz w:val="24"/>
          <w:szCs w:val="24"/>
        </w:rPr>
        <w:t xml:space="preserve">. </w:t>
      </w:r>
    </w:p>
    <w:p w:rsidR="00395691" w:rsidRPr="00CD0260" w:rsidRDefault="00395691" w:rsidP="00C70892">
      <w:pPr>
        <w:spacing w:line="240" w:lineRule="auto"/>
        <w:contextualSpacing/>
        <w:jc w:val="both"/>
        <w:rPr>
          <w:rFonts w:ascii="Times New Roman" w:hAnsi="Times New Roman" w:cs="Times New Roman"/>
          <w:b/>
          <w:sz w:val="24"/>
          <w:szCs w:val="24"/>
        </w:rPr>
      </w:pPr>
      <w:r w:rsidRPr="00CD0260">
        <w:rPr>
          <w:rFonts w:ascii="Times New Roman" w:hAnsi="Times New Roman" w:cs="Times New Roman"/>
          <w:b/>
          <w:sz w:val="24"/>
          <w:szCs w:val="24"/>
        </w:rPr>
        <w:t>Art.</w:t>
      </w:r>
      <w:r w:rsidR="00CD0260" w:rsidRPr="00CD0260">
        <w:rPr>
          <w:rFonts w:ascii="Times New Roman" w:hAnsi="Times New Roman" w:cs="Times New Roman"/>
          <w:b/>
          <w:sz w:val="24"/>
          <w:szCs w:val="24"/>
        </w:rPr>
        <w:t xml:space="preserve"> 62</w:t>
      </w:r>
    </w:p>
    <w:p w:rsidR="00C70892" w:rsidRPr="00424720" w:rsidRDefault="00395691" w:rsidP="00C708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Este obligatorie dezinfectarea</w:t>
      </w:r>
      <w:r w:rsidR="00C70892" w:rsidRPr="00424720">
        <w:rPr>
          <w:rFonts w:ascii="Times New Roman" w:hAnsi="Times New Roman" w:cs="Times New Roman"/>
          <w:sz w:val="24"/>
          <w:szCs w:val="24"/>
        </w:rPr>
        <w:t xml:space="preserve"> </w:t>
      </w:r>
      <w:r w:rsidR="00E35C94">
        <w:rPr>
          <w:rFonts w:ascii="Times New Roman" w:hAnsi="Times New Roman" w:cs="Times New Roman"/>
          <w:sz w:val="24"/>
          <w:szCs w:val="24"/>
        </w:rPr>
        <w:t>mainilor la intrarea in cladire.</w:t>
      </w:r>
      <w:r w:rsidR="00C70892" w:rsidRPr="00424720">
        <w:rPr>
          <w:rFonts w:ascii="Times New Roman" w:hAnsi="Times New Roman" w:cs="Times New Roman"/>
          <w:sz w:val="24"/>
          <w:szCs w:val="24"/>
        </w:rPr>
        <w:t xml:space="preserve"> </w:t>
      </w:r>
    </w:p>
    <w:p w:rsidR="00E35C94" w:rsidRPr="00CD0260" w:rsidRDefault="00E35C94" w:rsidP="00C70892">
      <w:pPr>
        <w:spacing w:line="240" w:lineRule="auto"/>
        <w:contextualSpacing/>
        <w:jc w:val="both"/>
        <w:rPr>
          <w:rFonts w:ascii="Times New Roman" w:hAnsi="Times New Roman" w:cs="Times New Roman"/>
          <w:b/>
          <w:sz w:val="24"/>
          <w:szCs w:val="24"/>
        </w:rPr>
      </w:pPr>
      <w:r w:rsidRPr="00CD0260">
        <w:rPr>
          <w:rFonts w:ascii="Times New Roman" w:hAnsi="Times New Roman" w:cs="Times New Roman"/>
          <w:b/>
          <w:sz w:val="24"/>
          <w:szCs w:val="24"/>
        </w:rPr>
        <w:t>Art.</w:t>
      </w:r>
      <w:r w:rsidR="00CD0260" w:rsidRPr="00CD0260">
        <w:rPr>
          <w:rFonts w:ascii="Times New Roman" w:hAnsi="Times New Roman" w:cs="Times New Roman"/>
          <w:b/>
          <w:sz w:val="24"/>
          <w:szCs w:val="24"/>
        </w:rPr>
        <w:t xml:space="preserve"> 63</w:t>
      </w:r>
    </w:p>
    <w:p w:rsidR="00E35C94" w:rsidRDefault="00E35C94" w:rsidP="00C708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Se va efectua curatenia si dezinfectia</w:t>
      </w:r>
      <w:r w:rsidR="00C70892" w:rsidRPr="00424720">
        <w:rPr>
          <w:rFonts w:ascii="Times New Roman" w:hAnsi="Times New Roman" w:cs="Times New Roman"/>
          <w:sz w:val="24"/>
          <w:szCs w:val="24"/>
        </w:rPr>
        <w:t xml:space="preserve"> tuturor spatiilor din incinta cresei conform proceduri</w:t>
      </w:r>
      <w:r>
        <w:rPr>
          <w:rFonts w:ascii="Times New Roman" w:hAnsi="Times New Roman" w:cs="Times New Roman"/>
          <w:sz w:val="24"/>
          <w:szCs w:val="24"/>
        </w:rPr>
        <w:t>lor in vigoare.</w:t>
      </w:r>
    </w:p>
    <w:p w:rsidR="00C70892" w:rsidRPr="00CD0260" w:rsidRDefault="00E35C94" w:rsidP="00C70892">
      <w:pPr>
        <w:spacing w:line="240" w:lineRule="auto"/>
        <w:contextualSpacing/>
        <w:jc w:val="both"/>
        <w:rPr>
          <w:rFonts w:ascii="Times New Roman" w:hAnsi="Times New Roman" w:cs="Times New Roman"/>
          <w:b/>
          <w:sz w:val="24"/>
          <w:szCs w:val="24"/>
        </w:rPr>
      </w:pPr>
      <w:r w:rsidRPr="00CD0260">
        <w:rPr>
          <w:rFonts w:ascii="Times New Roman" w:hAnsi="Times New Roman" w:cs="Times New Roman"/>
          <w:b/>
          <w:sz w:val="24"/>
          <w:szCs w:val="24"/>
        </w:rPr>
        <w:t>Art.</w:t>
      </w:r>
      <w:r w:rsidR="00C70892" w:rsidRPr="00CD0260">
        <w:rPr>
          <w:rFonts w:ascii="Times New Roman" w:hAnsi="Times New Roman" w:cs="Times New Roman"/>
          <w:b/>
          <w:sz w:val="24"/>
          <w:szCs w:val="24"/>
        </w:rPr>
        <w:t xml:space="preserve"> </w:t>
      </w:r>
      <w:r w:rsidR="00CD0260" w:rsidRPr="00CD0260">
        <w:rPr>
          <w:rFonts w:ascii="Times New Roman" w:hAnsi="Times New Roman" w:cs="Times New Roman"/>
          <w:b/>
          <w:sz w:val="24"/>
          <w:szCs w:val="24"/>
        </w:rPr>
        <w:t>64</w:t>
      </w:r>
    </w:p>
    <w:p w:rsidR="00C70892" w:rsidRPr="00424720" w:rsidRDefault="00E35C94" w:rsidP="00C708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Se va efectua </w:t>
      </w:r>
      <w:r w:rsidR="00C70892" w:rsidRPr="00424720">
        <w:rPr>
          <w:rFonts w:ascii="Times New Roman" w:hAnsi="Times New Roman" w:cs="Times New Roman"/>
          <w:sz w:val="24"/>
          <w:szCs w:val="24"/>
        </w:rPr>
        <w:t xml:space="preserve">aerisirea cel putin 20 minute a spatiilor unde se desfasoara activitatiile, doar in absenta copiilor din incapere; </w:t>
      </w:r>
    </w:p>
    <w:p w:rsidR="006D17AF" w:rsidRPr="00424720" w:rsidRDefault="006D17AF" w:rsidP="00424720">
      <w:pPr>
        <w:pStyle w:val="Style"/>
        <w:shd w:val="clear" w:color="auto" w:fill="FEFFFF"/>
        <w:spacing w:before="4"/>
        <w:ind w:right="43"/>
        <w:contextualSpacing/>
        <w:jc w:val="both"/>
        <w:rPr>
          <w:highlight w:val="white"/>
        </w:rPr>
      </w:pPr>
    </w:p>
    <w:p w:rsidR="00DB6A73" w:rsidRPr="00CD0260" w:rsidRDefault="006D17AF" w:rsidP="00424720">
      <w:pPr>
        <w:pStyle w:val="Style"/>
        <w:shd w:val="clear" w:color="auto" w:fill="FEFFFF"/>
        <w:spacing w:before="4"/>
        <w:ind w:right="43"/>
        <w:contextualSpacing/>
        <w:jc w:val="both"/>
        <w:rPr>
          <w:b/>
          <w:highlight w:val="white"/>
        </w:rPr>
      </w:pPr>
      <w:r w:rsidRPr="00424720">
        <w:rPr>
          <w:highlight w:val="white"/>
        </w:rPr>
        <w:t xml:space="preserve">                   </w:t>
      </w:r>
      <w:r w:rsidR="00DB6A73" w:rsidRPr="00CD0260">
        <w:rPr>
          <w:b/>
          <w:highlight w:val="white"/>
        </w:rPr>
        <w:t>Intocmit,</w:t>
      </w:r>
      <w:r w:rsidR="00DB6A73" w:rsidRPr="00CD0260">
        <w:rPr>
          <w:b/>
          <w:highlight w:val="white"/>
        </w:rPr>
        <w:tab/>
      </w:r>
      <w:r w:rsidR="00DB6A73" w:rsidRPr="00CD0260">
        <w:rPr>
          <w:b/>
          <w:highlight w:val="white"/>
        </w:rPr>
        <w:tab/>
      </w:r>
      <w:r w:rsidR="00DB6A73" w:rsidRPr="00CD0260">
        <w:rPr>
          <w:b/>
          <w:highlight w:val="white"/>
        </w:rPr>
        <w:tab/>
      </w:r>
      <w:r w:rsidR="00DB6A73" w:rsidRPr="00CD0260">
        <w:rPr>
          <w:b/>
          <w:highlight w:val="white"/>
        </w:rPr>
        <w:tab/>
      </w:r>
      <w:r w:rsidR="00DB6A73" w:rsidRPr="00CD0260">
        <w:rPr>
          <w:b/>
          <w:highlight w:val="white"/>
        </w:rPr>
        <w:tab/>
      </w:r>
      <w:r w:rsidRPr="00CD0260">
        <w:rPr>
          <w:b/>
          <w:highlight w:val="white"/>
        </w:rPr>
        <w:t xml:space="preserve">                      </w:t>
      </w:r>
      <w:r w:rsidR="00DB6A73" w:rsidRPr="00CD0260">
        <w:rPr>
          <w:b/>
          <w:highlight w:val="white"/>
        </w:rPr>
        <w:t>Data</w:t>
      </w:r>
    </w:p>
    <w:p w:rsidR="00DB6A73" w:rsidRPr="00424720" w:rsidRDefault="00DB6A73" w:rsidP="00424720">
      <w:pPr>
        <w:pStyle w:val="Style"/>
        <w:shd w:val="clear" w:color="auto" w:fill="FEFFFF"/>
        <w:spacing w:before="4"/>
        <w:ind w:right="43"/>
        <w:contextualSpacing/>
        <w:jc w:val="both"/>
        <w:rPr>
          <w:highlight w:val="white"/>
        </w:rPr>
      </w:pPr>
      <w:r w:rsidRPr="00424720">
        <w:rPr>
          <w:highlight w:val="white"/>
        </w:rPr>
        <w:t xml:space="preserve"> </w:t>
      </w:r>
    </w:p>
    <w:p w:rsidR="00DB6A73" w:rsidRPr="00424720" w:rsidRDefault="00DB6A73" w:rsidP="00424720">
      <w:pPr>
        <w:pStyle w:val="Style"/>
        <w:shd w:val="clear" w:color="auto" w:fill="FEFFFF"/>
        <w:spacing w:before="4"/>
        <w:ind w:right="43"/>
        <w:contextualSpacing/>
        <w:jc w:val="both"/>
        <w:rPr>
          <w:highlight w:val="white"/>
        </w:rPr>
      </w:pPr>
      <w:r w:rsidRPr="00424720">
        <w:rPr>
          <w:highlight w:val="white"/>
        </w:rPr>
        <w:t>Prezentele instructiuni proprii</w:t>
      </w:r>
      <w:r w:rsidRPr="00424720">
        <w:t xml:space="preserve"> se vor revizui ori de câte ori este necesar, ca urmare a modificărilor de natură legislativă, a schimbarilor tehnologice, a modificarii echipamentelor de munca, cu ocazia modificarii proceselor de muncă, in situatia producerii accidentelor de munca  sau ca urmare a masurilor dispuse de inspectorii de munca in urma controalelor. </w:t>
      </w:r>
      <w:r w:rsidRPr="00424720">
        <w:rPr>
          <w:highlight w:val="white"/>
        </w:rPr>
        <w:t xml:space="preserve"> </w:t>
      </w:r>
    </w:p>
    <w:p w:rsidR="00DB6A73" w:rsidRPr="00424720" w:rsidRDefault="00DB6A73" w:rsidP="00424720">
      <w:pPr>
        <w:pStyle w:val="Style"/>
        <w:shd w:val="clear" w:color="auto" w:fill="FEFFFF"/>
        <w:spacing w:before="4"/>
        <w:ind w:right="43"/>
        <w:contextualSpacing/>
        <w:jc w:val="both"/>
      </w:pPr>
      <w:r w:rsidRPr="00424720">
        <w:rPr>
          <w:highlight w:val="white"/>
          <w:lang w:val="fr-FR"/>
        </w:rPr>
        <w:t>*Continutul modelului prezentat nu este exhaustiv.</w:t>
      </w:r>
    </w:p>
    <w:p w:rsidR="00ED1D41" w:rsidRPr="00424720" w:rsidRDefault="00ED1D41" w:rsidP="00424720">
      <w:pPr>
        <w:spacing w:line="240" w:lineRule="auto"/>
        <w:contextualSpacing/>
        <w:jc w:val="both"/>
        <w:rPr>
          <w:rFonts w:ascii="Times New Roman" w:hAnsi="Times New Roman" w:cs="Times New Roman"/>
          <w:sz w:val="24"/>
          <w:szCs w:val="24"/>
        </w:rPr>
      </w:pPr>
    </w:p>
    <w:sectPr w:rsidR="00ED1D41" w:rsidRPr="004247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984" w:rsidRDefault="007E2984" w:rsidP="00DB6A73">
      <w:pPr>
        <w:spacing w:after="0" w:line="240" w:lineRule="auto"/>
      </w:pPr>
      <w:r>
        <w:separator/>
      </w:r>
    </w:p>
  </w:endnote>
  <w:endnote w:type="continuationSeparator" w:id="0">
    <w:p w:rsidR="007E2984" w:rsidRDefault="007E2984" w:rsidP="00DB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984" w:rsidRDefault="007E2984" w:rsidP="00DB6A73">
      <w:pPr>
        <w:spacing w:after="0" w:line="240" w:lineRule="auto"/>
      </w:pPr>
      <w:r>
        <w:separator/>
      </w:r>
    </w:p>
  </w:footnote>
  <w:footnote w:type="continuationSeparator" w:id="0">
    <w:p w:rsidR="007E2984" w:rsidRDefault="007E2984" w:rsidP="00DB6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91DB7"/>
    <w:multiLevelType w:val="hybridMultilevel"/>
    <w:tmpl w:val="7B18DAA6"/>
    <w:lvl w:ilvl="0" w:tplc="0409000B">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724EDB"/>
    <w:multiLevelType w:val="hybridMultilevel"/>
    <w:tmpl w:val="DE4E1B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EF4D82"/>
    <w:multiLevelType w:val="hybridMultilevel"/>
    <w:tmpl w:val="924CEE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F400F"/>
    <w:multiLevelType w:val="multilevel"/>
    <w:tmpl w:val="8F2E4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3E6CEB"/>
    <w:multiLevelType w:val="hybridMultilevel"/>
    <w:tmpl w:val="A64404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73"/>
    <w:rsid w:val="00211210"/>
    <w:rsid w:val="00395691"/>
    <w:rsid w:val="00417144"/>
    <w:rsid w:val="00424720"/>
    <w:rsid w:val="004E593D"/>
    <w:rsid w:val="004F4417"/>
    <w:rsid w:val="006D17AF"/>
    <w:rsid w:val="007E2984"/>
    <w:rsid w:val="009C40CC"/>
    <w:rsid w:val="00AE1DEE"/>
    <w:rsid w:val="00B45F19"/>
    <w:rsid w:val="00C2332E"/>
    <w:rsid w:val="00C70892"/>
    <w:rsid w:val="00CD0260"/>
    <w:rsid w:val="00DB6A73"/>
    <w:rsid w:val="00E35C94"/>
    <w:rsid w:val="00ED1D41"/>
    <w:rsid w:val="00F5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AB1D"/>
  <w15:chartTrackingRefBased/>
  <w15:docId w15:val="{1C860EEC-6670-4BF0-86A1-59430736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A73"/>
  </w:style>
  <w:style w:type="paragraph" w:styleId="Footer">
    <w:name w:val="footer"/>
    <w:basedOn w:val="Normal"/>
    <w:link w:val="FooterChar"/>
    <w:uiPriority w:val="99"/>
    <w:unhideWhenUsed/>
    <w:rsid w:val="00DB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A73"/>
  </w:style>
  <w:style w:type="character" w:customStyle="1" w:styleId="a">
    <w:name w:val="a"/>
    <w:rsid w:val="00DB6A73"/>
  </w:style>
  <w:style w:type="character" w:customStyle="1" w:styleId="l6">
    <w:name w:val="l6"/>
    <w:rsid w:val="00DB6A73"/>
  </w:style>
  <w:style w:type="paragraph" w:customStyle="1" w:styleId="Style">
    <w:name w:val="Style"/>
    <w:rsid w:val="00DB6A7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8248">
      <w:bodyDiv w:val="1"/>
      <w:marLeft w:val="0"/>
      <w:marRight w:val="0"/>
      <w:marTop w:val="0"/>
      <w:marBottom w:val="0"/>
      <w:divBdr>
        <w:top w:val="none" w:sz="0" w:space="0" w:color="auto"/>
        <w:left w:val="none" w:sz="0" w:space="0" w:color="auto"/>
        <w:bottom w:val="none" w:sz="0" w:space="0" w:color="auto"/>
        <w:right w:val="none" w:sz="0" w:space="0" w:color="auto"/>
      </w:divBdr>
    </w:div>
    <w:div w:id="423647074">
      <w:bodyDiv w:val="1"/>
      <w:marLeft w:val="0"/>
      <w:marRight w:val="0"/>
      <w:marTop w:val="0"/>
      <w:marBottom w:val="0"/>
      <w:divBdr>
        <w:top w:val="none" w:sz="0" w:space="0" w:color="auto"/>
        <w:left w:val="none" w:sz="0" w:space="0" w:color="auto"/>
        <w:bottom w:val="none" w:sz="0" w:space="0" w:color="auto"/>
        <w:right w:val="none" w:sz="0" w:space="0" w:color="auto"/>
      </w:divBdr>
      <w:divsChild>
        <w:div w:id="1722241013">
          <w:marLeft w:val="0"/>
          <w:marRight w:val="0"/>
          <w:marTop w:val="0"/>
          <w:marBottom w:val="0"/>
          <w:divBdr>
            <w:top w:val="none" w:sz="0" w:space="0" w:color="auto"/>
            <w:left w:val="none" w:sz="0" w:space="0" w:color="auto"/>
            <w:bottom w:val="none" w:sz="0" w:space="0" w:color="auto"/>
            <w:right w:val="none" w:sz="0" w:space="0" w:color="auto"/>
          </w:divBdr>
        </w:div>
        <w:div w:id="2018000227">
          <w:marLeft w:val="0"/>
          <w:marRight w:val="0"/>
          <w:marTop w:val="0"/>
          <w:marBottom w:val="0"/>
          <w:divBdr>
            <w:top w:val="none" w:sz="0" w:space="0" w:color="auto"/>
            <w:left w:val="none" w:sz="0" w:space="0" w:color="auto"/>
            <w:bottom w:val="none" w:sz="0" w:space="0" w:color="auto"/>
            <w:right w:val="none" w:sz="0" w:space="0" w:color="auto"/>
          </w:divBdr>
        </w:div>
      </w:divsChild>
    </w:div>
    <w:div w:id="636840600">
      <w:bodyDiv w:val="1"/>
      <w:marLeft w:val="0"/>
      <w:marRight w:val="0"/>
      <w:marTop w:val="0"/>
      <w:marBottom w:val="0"/>
      <w:divBdr>
        <w:top w:val="none" w:sz="0" w:space="0" w:color="auto"/>
        <w:left w:val="none" w:sz="0" w:space="0" w:color="auto"/>
        <w:bottom w:val="none" w:sz="0" w:space="0" w:color="auto"/>
        <w:right w:val="none" w:sz="0" w:space="0" w:color="auto"/>
      </w:divBdr>
      <w:divsChild>
        <w:div w:id="112139207">
          <w:marLeft w:val="0"/>
          <w:marRight w:val="0"/>
          <w:marTop w:val="0"/>
          <w:marBottom w:val="0"/>
          <w:divBdr>
            <w:top w:val="none" w:sz="0" w:space="0" w:color="auto"/>
            <w:left w:val="none" w:sz="0" w:space="0" w:color="auto"/>
            <w:bottom w:val="none" w:sz="0" w:space="0" w:color="auto"/>
            <w:right w:val="none" w:sz="0" w:space="0" w:color="auto"/>
          </w:divBdr>
        </w:div>
        <w:div w:id="278882696">
          <w:marLeft w:val="0"/>
          <w:marRight w:val="0"/>
          <w:marTop w:val="120"/>
          <w:marBottom w:val="0"/>
          <w:divBdr>
            <w:top w:val="none" w:sz="0" w:space="0" w:color="auto"/>
            <w:left w:val="none" w:sz="0" w:space="0" w:color="auto"/>
            <w:bottom w:val="none" w:sz="0" w:space="0" w:color="auto"/>
            <w:right w:val="none" w:sz="0" w:space="0" w:color="auto"/>
          </w:divBdr>
          <w:divsChild>
            <w:div w:id="1112045720">
              <w:marLeft w:val="0"/>
              <w:marRight w:val="0"/>
              <w:marTop w:val="0"/>
              <w:marBottom w:val="0"/>
              <w:divBdr>
                <w:top w:val="none" w:sz="0" w:space="0" w:color="auto"/>
                <w:left w:val="none" w:sz="0" w:space="0" w:color="auto"/>
                <w:bottom w:val="none" w:sz="0" w:space="0" w:color="auto"/>
                <w:right w:val="none" w:sz="0" w:space="0" w:color="auto"/>
              </w:divBdr>
            </w:div>
          </w:divsChild>
        </w:div>
        <w:div w:id="1440681963">
          <w:marLeft w:val="0"/>
          <w:marRight w:val="0"/>
          <w:marTop w:val="120"/>
          <w:marBottom w:val="0"/>
          <w:divBdr>
            <w:top w:val="none" w:sz="0" w:space="0" w:color="auto"/>
            <w:left w:val="none" w:sz="0" w:space="0" w:color="auto"/>
            <w:bottom w:val="none" w:sz="0" w:space="0" w:color="auto"/>
            <w:right w:val="none" w:sz="0" w:space="0" w:color="auto"/>
          </w:divBdr>
          <w:divsChild>
            <w:div w:id="510263527">
              <w:marLeft w:val="0"/>
              <w:marRight w:val="0"/>
              <w:marTop w:val="0"/>
              <w:marBottom w:val="0"/>
              <w:divBdr>
                <w:top w:val="none" w:sz="0" w:space="0" w:color="auto"/>
                <w:left w:val="none" w:sz="0" w:space="0" w:color="auto"/>
                <w:bottom w:val="none" w:sz="0" w:space="0" w:color="auto"/>
                <w:right w:val="none" w:sz="0" w:space="0" w:color="auto"/>
              </w:divBdr>
            </w:div>
            <w:div w:id="935139412">
              <w:marLeft w:val="0"/>
              <w:marRight w:val="0"/>
              <w:marTop w:val="0"/>
              <w:marBottom w:val="0"/>
              <w:divBdr>
                <w:top w:val="none" w:sz="0" w:space="0" w:color="auto"/>
                <w:left w:val="none" w:sz="0" w:space="0" w:color="auto"/>
                <w:bottom w:val="none" w:sz="0" w:space="0" w:color="auto"/>
                <w:right w:val="none" w:sz="0" w:space="0" w:color="auto"/>
              </w:divBdr>
            </w:div>
            <w:div w:id="1792942984">
              <w:marLeft w:val="0"/>
              <w:marRight w:val="0"/>
              <w:marTop w:val="0"/>
              <w:marBottom w:val="0"/>
              <w:divBdr>
                <w:top w:val="none" w:sz="0" w:space="0" w:color="auto"/>
                <w:left w:val="none" w:sz="0" w:space="0" w:color="auto"/>
                <w:bottom w:val="none" w:sz="0" w:space="0" w:color="auto"/>
                <w:right w:val="none" w:sz="0" w:space="0" w:color="auto"/>
              </w:divBdr>
            </w:div>
            <w:div w:id="473717569">
              <w:marLeft w:val="0"/>
              <w:marRight w:val="0"/>
              <w:marTop w:val="0"/>
              <w:marBottom w:val="0"/>
              <w:divBdr>
                <w:top w:val="none" w:sz="0" w:space="0" w:color="auto"/>
                <w:left w:val="none" w:sz="0" w:space="0" w:color="auto"/>
                <w:bottom w:val="none" w:sz="0" w:space="0" w:color="auto"/>
                <w:right w:val="none" w:sz="0" w:space="0" w:color="auto"/>
              </w:divBdr>
            </w:div>
            <w:div w:id="7996041">
              <w:marLeft w:val="0"/>
              <w:marRight w:val="0"/>
              <w:marTop w:val="0"/>
              <w:marBottom w:val="0"/>
              <w:divBdr>
                <w:top w:val="none" w:sz="0" w:space="0" w:color="auto"/>
                <w:left w:val="none" w:sz="0" w:space="0" w:color="auto"/>
                <w:bottom w:val="none" w:sz="0" w:space="0" w:color="auto"/>
                <w:right w:val="none" w:sz="0" w:space="0" w:color="auto"/>
              </w:divBdr>
            </w:div>
            <w:div w:id="1195922757">
              <w:marLeft w:val="0"/>
              <w:marRight w:val="0"/>
              <w:marTop w:val="0"/>
              <w:marBottom w:val="0"/>
              <w:divBdr>
                <w:top w:val="none" w:sz="0" w:space="0" w:color="auto"/>
                <w:left w:val="none" w:sz="0" w:space="0" w:color="auto"/>
                <w:bottom w:val="none" w:sz="0" w:space="0" w:color="auto"/>
                <w:right w:val="none" w:sz="0" w:space="0" w:color="auto"/>
              </w:divBdr>
            </w:div>
            <w:div w:id="1798839558">
              <w:marLeft w:val="0"/>
              <w:marRight w:val="0"/>
              <w:marTop w:val="0"/>
              <w:marBottom w:val="0"/>
              <w:divBdr>
                <w:top w:val="none" w:sz="0" w:space="0" w:color="auto"/>
                <w:left w:val="none" w:sz="0" w:space="0" w:color="auto"/>
                <w:bottom w:val="none" w:sz="0" w:space="0" w:color="auto"/>
                <w:right w:val="none" w:sz="0" w:space="0" w:color="auto"/>
              </w:divBdr>
            </w:div>
            <w:div w:id="2015960251">
              <w:marLeft w:val="0"/>
              <w:marRight w:val="0"/>
              <w:marTop w:val="0"/>
              <w:marBottom w:val="0"/>
              <w:divBdr>
                <w:top w:val="none" w:sz="0" w:space="0" w:color="auto"/>
                <w:left w:val="none" w:sz="0" w:space="0" w:color="auto"/>
                <w:bottom w:val="none" w:sz="0" w:space="0" w:color="auto"/>
                <w:right w:val="none" w:sz="0" w:space="0" w:color="auto"/>
              </w:divBdr>
            </w:div>
            <w:div w:id="1112944278">
              <w:marLeft w:val="0"/>
              <w:marRight w:val="0"/>
              <w:marTop w:val="0"/>
              <w:marBottom w:val="0"/>
              <w:divBdr>
                <w:top w:val="none" w:sz="0" w:space="0" w:color="auto"/>
                <w:left w:val="none" w:sz="0" w:space="0" w:color="auto"/>
                <w:bottom w:val="none" w:sz="0" w:space="0" w:color="auto"/>
                <w:right w:val="none" w:sz="0" w:space="0" w:color="auto"/>
              </w:divBdr>
            </w:div>
            <w:div w:id="1095856658">
              <w:marLeft w:val="0"/>
              <w:marRight w:val="0"/>
              <w:marTop w:val="0"/>
              <w:marBottom w:val="0"/>
              <w:divBdr>
                <w:top w:val="none" w:sz="0" w:space="0" w:color="auto"/>
                <w:left w:val="none" w:sz="0" w:space="0" w:color="auto"/>
                <w:bottom w:val="none" w:sz="0" w:space="0" w:color="auto"/>
                <w:right w:val="none" w:sz="0" w:space="0" w:color="auto"/>
              </w:divBdr>
            </w:div>
            <w:div w:id="1255674804">
              <w:marLeft w:val="0"/>
              <w:marRight w:val="0"/>
              <w:marTop w:val="0"/>
              <w:marBottom w:val="0"/>
              <w:divBdr>
                <w:top w:val="none" w:sz="0" w:space="0" w:color="auto"/>
                <w:left w:val="none" w:sz="0" w:space="0" w:color="auto"/>
                <w:bottom w:val="none" w:sz="0" w:space="0" w:color="auto"/>
                <w:right w:val="none" w:sz="0" w:space="0" w:color="auto"/>
              </w:divBdr>
            </w:div>
            <w:div w:id="1848598029">
              <w:marLeft w:val="0"/>
              <w:marRight w:val="0"/>
              <w:marTop w:val="0"/>
              <w:marBottom w:val="0"/>
              <w:divBdr>
                <w:top w:val="none" w:sz="0" w:space="0" w:color="auto"/>
                <w:left w:val="none" w:sz="0" w:space="0" w:color="auto"/>
                <w:bottom w:val="none" w:sz="0" w:space="0" w:color="auto"/>
                <w:right w:val="none" w:sz="0" w:space="0" w:color="auto"/>
              </w:divBdr>
            </w:div>
            <w:div w:id="739863704">
              <w:marLeft w:val="0"/>
              <w:marRight w:val="0"/>
              <w:marTop w:val="0"/>
              <w:marBottom w:val="0"/>
              <w:divBdr>
                <w:top w:val="none" w:sz="0" w:space="0" w:color="auto"/>
                <w:left w:val="none" w:sz="0" w:space="0" w:color="auto"/>
                <w:bottom w:val="none" w:sz="0" w:space="0" w:color="auto"/>
                <w:right w:val="none" w:sz="0" w:space="0" w:color="auto"/>
              </w:divBdr>
            </w:div>
            <w:div w:id="464812958">
              <w:marLeft w:val="0"/>
              <w:marRight w:val="0"/>
              <w:marTop w:val="0"/>
              <w:marBottom w:val="0"/>
              <w:divBdr>
                <w:top w:val="none" w:sz="0" w:space="0" w:color="auto"/>
                <w:left w:val="none" w:sz="0" w:space="0" w:color="auto"/>
                <w:bottom w:val="none" w:sz="0" w:space="0" w:color="auto"/>
                <w:right w:val="none" w:sz="0" w:space="0" w:color="auto"/>
              </w:divBdr>
            </w:div>
            <w:div w:id="2006782867">
              <w:marLeft w:val="0"/>
              <w:marRight w:val="0"/>
              <w:marTop w:val="0"/>
              <w:marBottom w:val="0"/>
              <w:divBdr>
                <w:top w:val="none" w:sz="0" w:space="0" w:color="auto"/>
                <w:left w:val="none" w:sz="0" w:space="0" w:color="auto"/>
                <w:bottom w:val="none" w:sz="0" w:space="0" w:color="auto"/>
                <w:right w:val="none" w:sz="0" w:space="0" w:color="auto"/>
              </w:divBdr>
            </w:div>
            <w:div w:id="1852451345">
              <w:marLeft w:val="0"/>
              <w:marRight w:val="0"/>
              <w:marTop w:val="0"/>
              <w:marBottom w:val="0"/>
              <w:divBdr>
                <w:top w:val="none" w:sz="0" w:space="0" w:color="auto"/>
                <w:left w:val="none" w:sz="0" w:space="0" w:color="auto"/>
                <w:bottom w:val="none" w:sz="0" w:space="0" w:color="auto"/>
                <w:right w:val="none" w:sz="0" w:space="0" w:color="auto"/>
              </w:divBdr>
            </w:div>
            <w:div w:id="1443651930">
              <w:marLeft w:val="0"/>
              <w:marRight w:val="0"/>
              <w:marTop w:val="0"/>
              <w:marBottom w:val="0"/>
              <w:divBdr>
                <w:top w:val="none" w:sz="0" w:space="0" w:color="auto"/>
                <w:left w:val="none" w:sz="0" w:space="0" w:color="auto"/>
                <w:bottom w:val="none" w:sz="0" w:space="0" w:color="auto"/>
                <w:right w:val="none" w:sz="0" w:space="0" w:color="auto"/>
              </w:divBdr>
            </w:div>
            <w:div w:id="1455905594">
              <w:marLeft w:val="0"/>
              <w:marRight w:val="0"/>
              <w:marTop w:val="0"/>
              <w:marBottom w:val="0"/>
              <w:divBdr>
                <w:top w:val="none" w:sz="0" w:space="0" w:color="auto"/>
                <w:left w:val="none" w:sz="0" w:space="0" w:color="auto"/>
                <w:bottom w:val="none" w:sz="0" w:space="0" w:color="auto"/>
                <w:right w:val="none" w:sz="0" w:space="0" w:color="auto"/>
              </w:divBdr>
            </w:div>
            <w:div w:id="1651666248">
              <w:marLeft w:val="0"/>
              <w:marRight w:val="0"/>
              <w:marTop w:val="0"/>
              <w:marBottom w:val="0"/>
              <w:divBdr>
                <w:top w:val="none" w:sz="0" w:space="0" w:color="auto"/>
                <w:left w:val="none" w:sz="0" w:space="0" w:color="auto"/>
                <w:bottom w:val="none" w:sz="0" w:space="0" w:color="auto"/>
                <w:right w:val="none" w:sz="0" w:space="0" w:color="auto"/>
              </w:divBdr>
            </w:div>
            <w:div w:id="488062660">
              <w:marLeft w:val="0"/>
              <w:marRight w:val="0"/>
              <w:marTop w:val="0"/>
              <w:marBottom w:val="0"/>
              <w:divBdr>
                <w:top w:val="none" w:sz="0" w:space="0" w:color="auto"/>
                <w:left w:val="none" w:sz="0" w:space="0" w:color="auto"/>
                <w:bottom w:val="none" w:sz="0" w:space="0" w:color="auto"/>
                <w:right w:val="none" w:sz="0" w:space="0" w:color="auto"/>
              </w:divBdr>
            </w:div>
            <w:div w:id="2041273667">
              <w:marLeft w:val="0"/>
              <w:marRight w:val="0"/>
              <w:marTop w:val="0"/>
              <w:marBottom w:val="0"/>
              <w:divBdr>
                <w:top w:val="none" w:sz="0" w:space="0" w:color="auto"/>
                <w:left w:val="none" w:sz="0" w:space="0" w:color="auto"/>
                <w:bottom w:val="none" w:sz="0" w:space="0" w:color="auto"/>
                <w:right w:val="none" w:sz="0" w:space="0" w:color="auto"/>
              </w:divBdr>
            </w:div>
            <w:div w:id="181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E911B-2831-4A3C-BF07-A601EF64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2021-04-29T17:42:00Z</dcterms:created>
  <dcterms:modified xsi:type="dcterms:W3CDTF">2021-05-01T09:33:00Z</dcterms:modified>
</cp:coreProperties>
</file>